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EF088">
      <w:pPr>
        <w:snapToGrid/>
        <w:spacing w:before="0" w:beforeAutospacing="0" w:after="0" w:afterAutospacing="0" w:line="240" w:lineRule="auto"/>
        <w:ind w:firstLine="2249" w:firstLineChars="800"/>
        <w:jc w:val="both"/>
        <w:textAlignment w:val="baseline"/>
        <w:rPr>
          <w:rStyle w:val="15"/>
          <w:rFonts w:hint="eastAsia" w:ascii="仿宋" w:hAnsi="仿宋" w:eastAsia="仿宋" w:cs="仿宋"/>
          <w:b/>
          <w:bCs/>
          <w:i w:val="0"/>
          <w:caps w:val="0"/>
          <w:spacing w:val="0"/>
          <w:w w:val="100"/>
          <w:kern w:val="2"/>
          <w:sz w:val="28"/>
          <w:szCs w:val="28"/>
          <w:lang w:val="en-US" w:eastAsia="zh-CN"/>
        </w:rPr>
      </w:pPr>
      <w:r>
        <w:rPr>
          <w:rFonts w:hint="eastAsia" w:ascii="仿宋" w:hAnsi="仿宋" w:eastAsia="仿宋" w:cs="仿宋"/>
          <w:b/>
          <w:bCs/>
          <w:color w:val="000000"/>
          <w:sz w:val="28"/>
          <w:szCs w:val="28"/>
        </w:rPr>
        <w:t>生物刺激</w:t>
      </w:r>
      <w:r>
        <w:rPr>
          <w:rFonts w:hint="eastAsia" w:ascii="仿宋" w:hAnsi="仿宋" w:eastAsia="仿宋" w:cs="仿宋"/>
          <w:b/>
          <w:bCs/>
          <w:color w:val="000000"/>
          <w:sz w:val="28"/>
          <w:szCs w:val="28"/>
          <w:lang w:val="en-US" w:eastAsia="zh-CN"/>
        </w:rPr>
        <w:t>反馈</w:t>
      </w:r>
      <w:r>
        <w:rPr>
          <w:rFonts w:hint="eastAsia" w:ascii="仿宋" w:hAnsi="仿宋" w:eastAsia="仿宋" w:cs="仿宋"/>
          <w:b/>
          <w:bCs/>
          <w:color w:val="000000"/>
          <w:sz w:val="28"/>
          <w:szCs w:val="28"/>
        </w:rPr>
        <w:t>仪</w:t>
      </w:r>
      <w:r>
        <w:rPr>
          <w:rFonts w:hint="eastAsia" w:ascii="仿宋" w:hAnsi="仿宋" w:eastAsia="仿宋" w:cs="仿宋"/>
          <w:b/>
          <w:bCs/>
          <w:color w:val="000000"/>
          <w:sz w:val="28"/>
          <w:szCs w:val="28"/>
          <w:lang w:val="en-US" w:eastAsia="zh-CN"/>
        </w:rPr>
        <w:t>设备租赁</w:t>
      </w:r>
      <w:r>
        <w:rPr>
          <w:rStyle w:val="15"/>
          <w:rFonts w:hint="eastAsia" w:ascii="仿宋" w:hAnsi="仿宋" w:eastAsia="仿宋" w:cs="仿宋"/>
          <w:b/>
          <w:bCs/>
          <w:i w:val="0"/>
          <w:caps w:val="0"/>
          <w:spacing w:val="0"/>
          <w:w w:val="100"/>
          <w:kern w:val="2"/>
          <w:sz w:val="28"/>
          <w:szCs w:val="28"/>
          <w:lang w:val="en-US" w:eastAsia="zh-CN"/>
        </w:rPr>
        <w:t>采购需求</w:t>
      </w:r>
    </w:p>
    <w:p w14:paraId="00AAE843">
      <w:pPr>
        <w:snapToGrid/>
        <w:spacing w:before="0" w:beforeAutospacing="0" w:after="0" w:afterAutospacing="0" w:line="360" w:lineRule="auto"/>
        <w:ind w:left="0" w:leftChars="0" w:right="0" w:firstLineChars="0"/>
        <w:jc w:val="both"/>
        <w:textAlignment w:val="baseline"/>
        <w:rPr>
          <w:rStyle w:val="15"/>
          <w:rFonts w:hint="eastAsia" w:ascii="仿宋" w:hAnsi="仿宋" w:eastAsia="仿宋" w:cs="仿宋"/>
          <w:b/>
          <w:bCs/>
          <w:i w:val="0"/>
          <w:caps w:val="0"/>
          <w:spacing w:val="0"/>
          <w:w w:val="100"/>
          <w:kern w:val="2"/>
          <w:sz w:val="24"/>
          <w:szCs w:val="24"/>
          <w:lang w:val="en-US" w:eastAsia="zh-CN"/>
        </w:rPr>
      </w:pPr>
      <w:r>
        <w:rPr>
          <w:rStyle w:val="15"/>
          <w:rFonts w:hint="eastAsia" w:ascii="仿宋" w:hAnsi="仿宋" w:eastAsia="仿宋" w:cs="仿宋"/>
          <w:b/>
          <w:bCs/>
          <w:i w:val="0"/>
          <w:caps w:val="0"/>
          <w:spacing w:val="0"/>
          <w:w w:val="100"/>
          <w:kern w:val="2"/>
          <w:sz w:val="24"/>
          <w:szCs w:val="24"/>
          <w:lang w:val="en-US" w:eastAsia="zh-CN"/>
        </w:rPr>
        <w:t>一、设备用途及要求：</w:t>
      </w:r>
    </w:p>
    <w:p w14:paraId="1A899F18">
      <w:pPr>
        <w:spacing w:line="360" w:lineRule="auto"/>
        <w:rPr>
          <w:rFonts w:hint="eastAsia" w:ascii="仿宋" w:hAnsi="仿宋" w:eastAsia="仿宋" w:cs="仿宋"/>
          <w:b w:val="0"/>
          <w:bCs w:val="0"/>
          <w:sz w:val="24"/>
          <w:szCs w:val="24"/>
          <w:lang w:val="en-US" w:eastAsia="zh-CN"/>
        </w:rPr>
      </w:pPr>
      <w:r>
        <w:rPr>
          <w:rStyle w:val="15"/>
          <w:rFonts w:hint="eastAsia" w:ascii="仿宋" w:hAnsi="仿宋" w:eastAsia="仿宋" w:cs="仿宋"/>
          <w:b w:val="0"/>
          <w:bCs w:val="0"/>
          <w:i w:val="0"/>
          <w:caps w:val="0"/>
          <w:spacing w:val="0"/>
          <w:w w:val="100"/>
          <w:kern w:val="2"/>
          <w:sz w:val="24"/>
          <w:szCs w:val="24"/>
          <w:lang w:val="en-US" w:eastAsia="zh-CN"/>
        </w:rPr>
        <w:t>1、本次采购的生物刺激仪</w:t>
      </w:r>
      <w:r>
        <w:rPr>
          <w:rFonts w:hint="eastAsia" w:ascii="仿宋" w:hAnsi="仿宋" w:eastAsia="仿宋" w:cs="仿宋"/>
          <w:b w:val="0"/>
          <w:bCs w:val="0"/>
          <w:color w:val="000000"/>
          <w:sz w:val="24"/>
          <w:szCs w:val="24"/>
          <w:lang w:val="en-US" w:eastAsia="zh-CN"/>
        </w:rPr>
        <w:t>主要</w:t>
      </w:r>
      <w:r>
        <w:rPr>
          <w:rStyle w:val="15"/>
          <w:rFonts w:hint="eastAsia" w:ascii="仿宋" w:hAnsi="仿宋" w:eastAsia="仿宋" w:cs="仿宋"/>
          <w:b w:val="0"/>
          <w:bCs w:val="0"/>
          <w:i w:val="0"/>
          <w:caps w:val="0"/>
          <w:spacing w:val="0"/>
          <w:w w:val="100"/>
          <w:kern w:val="2"/>
          <w:sz w:val="24"/>
          <w:szCs w:val="24"/>
          <w:lang w:val="en-US" w:eastAsia="zh-CN"/>
        </w:rPr>
        <w:t>用于</w:t>
      </w:r>
      <w:r>
        <w:rPr>
          <w:rFonts w:hint="eastAsia" w:ascii="仿宋" w:hAnsi="仿宋" w:eastAsia="仿宋" w:cs="仿宋"/>
          <w:bCs/>
          <w:sz w:val="24"/>
          <w:szCs w:val="24"/>
          <w:lang w:val="en-US" w:eastAsia="zh-CN"/>
        </w:rPr>
        <w:t>产后盆底功能康复治疗，通过电刺激和肌电触发电刺激进行肌肉功能障碍治疗</w:t>
      </w:r>
      <w:r>
        <w:rPr>
          <w:rFonts w:hint="eastAsia" w:ascii="仿宋" w:hAnsi="仿宋" w:eastAsia="仿宋" w:cs="仿宋"/>
          <w:b w:val="0"/>
          <w:bCs w:val="0"/>
          <w:sz w:val="24"/>
          <w:szCs w:val="24"/>
          <w:lang w:val="en-US" w:eastAsia="zh-CN"/>
        </w:rPr>
        <w:t>。</w:t>
      </w:r>
    </w:p>
    <w:p w14:paraId="77364B1D">
      <w:pPr>
        <w:spacing w:line="360" w:lineRule="auto"/>
        <w:rPr>
          <w:rFonts w:hint="eastAsia" w:ascii="仿宋" w:hAnsi="仿宋" w:eastAsia="仿宋" w:cs="仿宋"/>
          <w:b w:val="0"/>
          <w:bCs w:val="0"/>
          <w:sz w:val="24"/>
          <w:szCs w:val="24"/>
          <w:lang w:val="en-US" w:eastAsia="zh-CN"/>
        </w:rPr>
      </w:pPr>
      <w:r>
        <w:rPr>
          <w:rFonts w:hint="eastAsia" w:ascii="仿宋" w:hAnsi="仿宋" w:eastAsia="仿宋" w:cs="仿宋"/>
          <w:b w:val="0"/>
          <w:sz w:val="24"/>
          <w:szCs w:val="24"/>
        </w:rPr>
        <w:t>▲</w:t>
      </w:r>
      <w:r>
        <w:rPr>
          <w:rFonts w:hint="eastAsia" w:ascii="仿宋" w:hAnsi="仿宋" w:eastAsia="仿宋" w:cs="仿宋"/>
          <w:b w:val="0"/>
          <w:bCs w:val="0"/>
          <w:sz w:val="24"/>
          <w:szCs w:val="24"/>
          <w:lang w:val="en-US" w:eastAsia="zh-CN"/>
        </w:rPr>
        <w:t>2、租赁合同期:2年，租赁期满后，</w:t>
      </w:r>
      <w:r>
        <w:rPr>
          <w:rFonts w:hint="eastAsia" w:ascii="仿宋" w:hAnsi="仿宋" w:eastAsia="仿宋" w:cs="仿宋"/>
          <w:b w:val="0"/>
          <w:sz w:val="24"/>
          <w:szCs w:val="24"/>
        </w:rPr>
        <w:t>院方继续享有</w:t>
      </w:r>
      <w:r>
        <w:rPr>
          <w:rFonts w:hint="eastAsia" w:ascii="仿宋" w:hAnsi="仿宋" w:eastAsia="仿宋" w:cs="仿宋"/>
          <w:b w:val="0"/>
          <w:sz w:val="24"/>
          <w:szCs w:val="24"/>
          <w:lang w:eastAsia="zh-Hans"/>
        </w:rPr>
        <w:t>租赁</w:t>
      </w:r>
      <w:r>
        <w:rPr>
          <w:rFonts w:hint="eastAsia" w:ascii="仿宋" w:hAnsi="仿宋" w:eastAsia="仿宋" w:cs="仿宋"/>
          <w:b w:val="0"/>
          <w:sz w:val="24"/>
          <w:szCs w:val="24"/>
        </w:rPr>
        <w:t>设备</w:t>
      </w:r>
      <w:r>
        <w:rPr>
          <w:rFonts w:hint="eastAsia" w:ascii="仿宋" w:hAnsi="仿宋" w:eastAsia="仿宋" w:cs="仿宋"/>
          <w:b w:val="0"/>
          <w:sz w:val="24"/>
          <w:szCs w:val="24"/>
          <w:lang w:eastAsia="zh-Hans"/>
        </w:rPr>
        <w:t>的</w:t>
      </w:r>
      <w:r>
        <w:rPr>
          <w:rFonts w:hint="eastAsia" w:ascii="仿宋" w:hAnsi="仿宋" w:eastAsia="仿宋" w:cs="仿宋"/>
          <w:b w:val="0"/>
          <w:sz w:val="24"/>
          <w:szCs w:val="24"/>
        </w:rPr>
        <w:t>使用权</w:t>
      </w:r>
      <w:r>
        <w:rPr>
          <w:rFonts w:hint="eastAsia" w:ascii="仿宋" w:hAnsi="仿宋" w:eastAsia="仿宋" w:cs="仿宋"/>
          <w:b w:val="0"/>
          <w:sz w:val="24"/>
          <w:szCs w:val="24"/>
          <w:lang w:eastAsia="zh-CN"/>
        </w:rPr>
        <w:t>。</w:t>
      </w:r>
    </w:p>
    <w:p w14:paraId="00DCBD39">
      <w:pPr>
        <w:numPr>
          <w:ilvl w:val="0"/>
          <w:numId w:val="0"/>
        </w:numPr>
        <w:spacing w:line="360" w:lineRule="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3、租赁设备数量：1台</w:t>
      </w:r>
    </w:p>
    <w:p w14:paraId="4CB322A7">
      <w:pPr>
        <w:spacing w:line="360" w:lineRule="auto"/>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4、租赁预算限价：500元/年</w:t>
      </w:r>
    </w:p>
    <w:p w14:paraId="46AE8B4D">
      <w:pPr>
        <w:pStyle w:val="7"/>
        <w:numPr>
          <w:ilvl w:val="0"/>
          <w:numId w:val="0"/>
        </w:numPr>
        <w:ind w:leftChars="0"/>
        <w:rPr>
          <w:rFonts w:hint="eastAsia" w:ascii="仿宋" w:hAnsi="仿宋" w:eastAsia="仿宋" w:cs="仿宋"/>
          <w:b/>
          <w:bCs/>
          <w:sz w:val="24"/>
          <w:szCs w:val="24"/>
        </w:rPr>
      </w:pPr>
      <w:r>
        <w:rPr>
          <w:rFonts w:hint="eastAsia" w:ascii="仿宋" w:hAnsi="仿宋" w:eastAsia="仿宋" w:cs="仿宋"/>
          <w:b/>
          <w:bCs/>
          <w:sz w:val="24"/>
          <w:szCs w:val="24"/>
          <w:lang w:val="en-US" w:eastAsia="zh-CN"/>
        </w:rPr>
        <w:t>二、主要</w:t>
      </w:r>
      <w:r>
        <w:rPr>
          <w:rFonts w:hint="eastAsia" w:ascii="仿宋" w:hAnsi="仿宋" w:eastAsia="仿宋" w:cs="仿宋"/>
          <w:b/>
          <w:bCs/>
          <w:sz w:val="24"/>
          <w:szCs w:val="24"/>
        </w:rPr>
        <w:t>技术</w:t>
      </w:r>
      <w:r>
        <w:rPr>
          <w:rFonts w:hint="eastAsia" w:ascii="仿宋" w:hAnsi="仿宋" w:eastAsia="仿宋" w:cs="仿宋"/>
          <w:b/>
          <w:bCs/>
          <w:sz w:val="24"/>
          <w:szCs w:val="24"/>
          <w:lang w:val="en-US" w:eastAsia="zh-CN"/>
        </w:rPr>
        <w:t>参数</w:t>
      </w:r>
      <w:r>
        <w:rPr>
          <w:rFonts w:hint="eastAsia" w:ascii="仿宋" w:hAnsi="仿宋" w:eastAsia="仿宋" w:cs="仿宋"/>
          <w:b/>
          <w:bCs/>
          <w:sz w:val="24"/>
          <w:szCs w:val="24"/>
        </w:rPr>
        <w:t>要求</w:t>
      </w:r>
    </w:p>
    <w:tbl>
      <w:tblPr>
        <w:tblStyle w:val="8"/>
        <w:tblW w:w="9779" w:type="dxa"/>
        <w:tblInd w:w="-45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8481"/>
      </w:tblGrid>
      <w:tr w14:paraId="6C6D90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256C6D5D">
            <w:pPr>
              <w:spacing w:line="360" w:lineRule="exact"/>
              <w:rPr>
                <w:rFonts w:hint="eastAsia" w:ascii="仿宋" w:hAnsi="仿宋" w:eastAsia="仿宋" w:cs="仿宋"/>
                <w:b/>
                <w:sz w:val="24"/>
                <w:szCs w:val="24"/>
              </w:rPr>
            </w:pPr>
            <w:r>
              <w:rPr>
                <w:rFonts w:hint="eastAsia" w:ascii="仿宋" w:hAnsi="仿宋" w:eastAsia="仿宋" w:cs="仿宋"/>
                <w:b/>
                <w:sz w:val="24"/>
                <w:szCs w:val="24"/>
              </w:rPr>
              <w:t>序号</w:t>
            </w:r>
          </w:p>
        </w:tc>
        <w:tc>
          <w:tcPr>
            <w:tcW w:w="8481" w:type="dxa"/>
            <w:vAlign w:val="center"/>
          </w:tcPr>
          <w:p w14:paraId="65EFD4A0">
            <w:pPr>
              <w:pStyle w:val="14"/>
              <w:tabs>
                <w:tab w:val="left" w:pos="5586"/>
              </w:tabs>
              <w:spacing w:line="360" w:lineRule="exact"/>
              <w:ind w:firstLine="0" w:firstLineChars="0"/>
              <w:jc w:val="left"/>
              <w:rPr>
                <w:rFonts w:hint="eastAsia" w:ascii="仿宋" w:hAnsi="仿宋" w:eastAsia="仿宋" w:cs="仿宋"/>
                <w:b/>
                <w:sz w:val="24"/>
                <w:szCs w:val="24"/>
              </w:rPr>
            </w:pPr>
            <w:r>
              <w:rPr>
                <w:rFonts w:hint="eastAsia" w:ascii="仿宋" w:hAnsi="仿宋" w:eastAsia="仿宋" w:cs="仿宋"/>
                <w:b/>
                <w:sz w:val="24"/>
                <w:szCs w:val="24"/>
              </w:rPr>
              <w:t>主要技术参数要求</w:t>
            </w:r>
          </w:p>
        </w:tc>
      </w:tr>
      <w:tr w14:paraId="4496D3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24D45125">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1</w:t>
            </w:r>
          </w:p>
        </w:tc>
        <w:tc>
          <w:tcPr>
            <w:tcW w:w="8481" w:type="dxa"/>
            <w:vAlign w:val="center"/>
          </w:tcPr>
          <w:p w14:paraId="38ADA540">
            <w:pPr>
              <w:pStyle w:val="14"/>
              <w:tabs>
                <w:tab w:val="left" w:pos="5586"/>
              </w:tabs>
              <w:spacing w:line="360" w:lineRule="exact"/>
              <w:ind w:firstLine="0" w:firstLineChars="0"/>
              <w:jc w:val="left"/>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生物刺激反馈仪</w:t>
            </w:r>
            <w:r>
              <w:rPr>
                <w:rFonts w:hint="eastAsia" w:ascii="仿宋" w:hAnsi="仿宋" w:eastAsia="仿宋" w:cs="仿宋"/>
                <w:b/>
                <w:sz w:val="24"/>
                <w:szCs w:val="24"/>
              </w:rPr>
              <w:t>：</w:t>
            </w:r>
            <w:r>
              <w:rPr>
                <w:rFonts w:hint="eastAsia" w:ascii="仿宋" w:hAnsi="仿宋" w:eastAsia="仿宋" w:cs="仿宋"/>
                <w:b/>
                <w:sz w:val="24"/>
                <w:szCs w:val="24"/>
                <w:lang w:val="en-US" w:eastAsia="zh-CN"/>
              </w:rPr>
              <w:t>1台</w:t>
            </w:r>
          </w:p>
        </w:tc>
      </w:tr>
      <w:tr w14:paraId="7E8F3E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8" w:type="dxa"/>
            <w:vAlign w:val="center"/>
          </w:tcPr>
          <w:p w14:paraId="68132B41">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1.1</w:t>
            </w:r>
          </w:p>
        </w:tc>
        <w:tc>
          <w:tcPr>
            <w:tcW w:w="8481" w:type="dxa"/>
            <w:vAlign w:val="center"/>
          </w:tcPr>
          <w:p w14:paraId="0CDBFA19">
            <w:pPr>
              <w:spacing w:line="360" w:lineRule="exact"/>
              <w:jc w:val="left"/>
              <w:rPr>
                <w:rFonts w:hint="eastAsia" w:ascii="仿宋" w:hAnsi="仿宋" w:eastAsia="仿宋" w:cs="仿宋"/>
                <w:b/>
                <w:sz w:val="24"/>
                <w:szCs w:val="24"/>
                <w:lang w:eastAsia="zh-CN"/>
              </w:rPr>
            </w:pPr>
            <w:r>
              <w:rPr>
                <w:rFonts w:hint="eastAsia" w:ascii="仿宋" w:hAnsi="仿宋" w:eastAsia="仿宋" w:cs="仿宋"/>
                <w:b/>
                <w:sz w:val="24"/>
                <w:szCs w:val="24"/>
              </w:rPr>
              <w:t>设备名称</w:t>
            </w:r>
            <w:r>
              <w:rPr>
                <w:rFonts w:hint="eastAsia" w:ascii="仿宋" w:hAnsi="仿宋" w:eastAsia="仿宋" w:cs="仿宋"/>
                <w:bCs/>
                <w:sz w:val="24"/>
                <w:szCs w:val="24"/>
              </w:rPr>
              <w:t>：</w:t>
            </w:r>
            <w:r>
              <w:rPr>
                <w:rFonts w:hint="eastAsia" w:ascii="仿宋" w:hAnsi="仿宋" w:eastAsia="仿宋" w:cs="仿宋"/>
                <w:bCs/>
                <w:sz w:val="24"/>
                <w:szCs w:val="24"/>
                <w:lang w:val="en-US" w:eastAsia="zh-CN"/>
              </w:rPr>
              <w:t>生物刺激反馈仪</w:t>
            </w:r>
          </w:p>
        </w:tc>
      </w:tr>
      <w:tr w14:paraId="70FA1C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1189A181">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1.2</w:t>
            </w:r>
          </w:p>
        </w:tc>
        <w:tc>
          <w:tcPr>
            <w:tcW w:w="8481" w:type="dxa"/>
            <w:vAlign w:val="center"/>
          </w:tcPr>
          <w:p w14:paraId="7DF69DD3">
            <w:pPr>
              <w:spacing w:line="360" w:lineRule="exact"/>
              <w:rPr>
                <w:rFonts w:hint="eastAsia" w:ascii="仿宋" w:hAnsi="仿宋" w:eastAsia="仿宋" w:cs="仿宋"/>
                <w:b/>
                <w:sz w:val="24"/>
                <w:szCs w:val="24"/>
              </w:rPr>
            </w:pPr>
            <w:r>
              <w:rPr>
                <w:rFonts w:hint="eastAsia" w:ascii="仿宋" w:hAnsi="仿宋" w:eastAsia="仿宋" w:cs="仿宋"/>
                <w:b/>
                <w:sz w:val="24"/>
                <w:szCs w:val="24"/>
                <w:lang w:val="en-US" w:eastAsia="zh-CN"/>
              </w:rPr>
              <w:t>设备</w:t>
            </w:r>
            <w:r>
              <w:rPr>
                <w:rFonts w:hint="eastAsia" w:ascii="仿宋" w:hAnsi="仿宋" w:eastAsia="仿宋" w:cs="仿宋"/>
                <w:b/>
                <w:sz w:val="24"/>
                <w:szCs w:val="24"/>
              </w:rPr>
              <w:t>参数</w:t>
            </w:r>
          </w:p>
        </w:tc>
      </w:tr>
      <w:tr w14:paraId="28D42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8" w:type="dxa"/>
            <w:vAlign w:val="center"/>
          </w:tcPr>
          <w:p w14:paraId="69F92FA0">
            <w:pPr>
              <w:spacing w:line="360" w:lineRule="auto"/>
              <w:rPr>
                <w:rFonts w:hint="eastAsia" w:ascii="仿宋" w:hAnsi="仿宋" w:eastAsia="仿宋" w:cs="仿宋"/>
                <w:b w:val="0"/>
                <w:sz w:val="24"/>
                <w:szCs w:val="24"/>
                <w:lang w:val="en-US" w:eastAsia="zh-CN"/>
              </w:rPr>
            </w:pPr>
            <w:r>
              <w:rPr>
                <w:rFonts w:hint="eastAsia" w:ascii="仿宋" w:hAnsi="仿宋" w:eastAsia="仿宋" w:cs="仿宋"/>
                <w:b w:val="0"/>
                <w:sz w:val="24"/>
                <w:szCs w:val="24"/>
                <w:lang w:eastAsia="zh-Hans"/>
              </w:rPr>
              <w:t>△1.</w:t>
            </w:r>
            <w:r>
              <w:rPr>
                <w:rFonts w:hint="eastAsia" w:ascii="仿宋" w:hAnsi="仿宋" w:eastAsia="仿宋" w:cs="仿宋"/>
                <w:b w:val="0"/>
                <w:sz w:val="24"/>
                <w:szCs w:val="24"/>
                <w:lang w:val="en-US" w:eastAsia="zh-CN"/>
              </w:rPr>
              <w:t>2.1</w:t>
            </w:r>
          </w:p>
        </w:tc>
        <w:tc>
          <w:tcPr>
            <w:tcW w:w="8481" w:type="dxa"/>
            <w:vAlign w:val="center"/>
          </w:tcPr>
          <w:p w14:paraId="25233B35">
            <w:pPr>
              <w:spacing w:line="360" w:lineRule="auto"/>
              <w:rPr>
                <w:rFonts w:hint="eastAsia" w:ascii="仿宋" w:hAnsi="仿宋" w:eastAsia="仿宋" w:cs="仿宋"/>
                <w:b w:val="0"/>
                <w:sz w:val="24"/>
                <w:szCs w:val="24"/>
                <w:lang w:eastAsia="zh-Hans"/>
              </w:rPr>
            </w:pPr>
            <w:r>
              <w:rPr>
                <w:rFonts w:hint="eastAsia" w:ascii="仿宋" w:hAnsi="仿宋" w:eastAsia="仿宋" w:cs="仿宋"/>
                <w:b w:val="0"/>
                <w:sz w:val="24"/>
                <w:szCs w:val="24"/>
                <w:lang w:eastAsia="zh-Hans"/>
              </w:rPr>
              <w:t>主机具备电刺激通道、肌电采集通道、压力反馈通道，在主机上压力通道具备独立接口，不与其他功能接口共用；</w:t>
            </w:r>
            <w:r>
              <w:rPr>
                <w:rFonts w:hint="eastAsia" w:ascii="仿宋" w:hAnsi="仿宋" w:eastAsia="仿宋" w:cs="仿宋"/>
                <w:b w:val="0"/>
                <w:sz w:val="24"/>
                <w:szCs w:val="24"/>
                <w:lang w:eastAsia="zh-CN"/>
              </w:rPr>
              <w:t>（</w:t>
            </w:r>
            <w:r>
              <w:rPr>
                <w:rFonts w:hint="eastAsia" w:ascii="仿宋" w:hAnsi="仿宋" w:eastAsia="仿宋" w:cs="仿宋"/>
                <w:b w:val="0"/>
                <w:sz w:val="24"/>
                <w:szCs w:val="24"/>
                <w:lang w:eastAsia="zh-Hans"/>
              </w:rPr>
              <w:t>供应商须在响应文件中提供产品说明书或压力通道图片</w:t>
            </w:r>
            <w:r>
              <w:rPr>
                <w:rFonts w:hint="eastAsia" w:ascii="仿宋" w:hAnsi="仿宋" w:eastAsia="仿宋" w:cs="仿宋"/>
                <w:b w:val="0"/>
                <w:sz w:val="24"/>
                <w:szCs w:val="24"/>
                <w:lang w:eastAsia="zh-CN"/>
              </w:rPr>
              <w:t>）</w:t>
            </w:r>
          </w:p>
        </w:tc>
      </w:tr>
      <w:tr w14:paraId="360534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6938008A">
            <w:pPr>
              <w:spacing w:line="360" w:lineRule="auto"/>
              <w:rPr>
                <w:rFonts w:hint="eastAsia" w:ascii="仿宋" w:hAnsi="仿宋" w:eastAsia="仿宋" w:cs="仿宋"/>
                <w:b w:val="0"/>
                <w:sz w:val="24"/>
                <w:szCs w:val="24"/>
                <w:lang w:val="en-US" w:eastAsia="zh-CN"/>
              </w:rPr>
            </w:pPr>
            <w:r>
              <w:rPr>
                <w:rFonts w:hint="eastAsia" w:ascii="仿宋" w:hAnsi="仿宋" w:eastAsia="仿宋" w:cs="仿宋"/>
                <w:b w:val="0"/>
                <w:sz w:val="24"/>
                <w:szCs w:val="24"/>
                <w:lang w:eastAsia="zh-Hans"/>
              </w:rPr>
              <w:t>△1.2</w:t>
            </w:r>
            <w:r>
              <w:rPr>
                <w:rFonts w:hint="eastAsia" w:ascii="仿宋" w:hAnsi="仿宋" w:eastAsia="仿宋" w:cs="仿宋"/>
                <w:b w:val="0"/>
                <w:sz w:val="24"/>
                <w:szCs w:val="24"/>
                <w:lang w:val="en-US" w:eastAsia="zh-CN"/>
              </w:rPr>
              <w:t>.2</w:t>
            </w:r>
          </w:p>
        </w:tc>
        <w:tc>
          <w:tcPr>
            <w:tcW w:w="8481" w:type="dxa"/>
            <w:vAlign w:val="center"/>
          </w:tcPr>
          <w:p w14:paraId="2CFBB01B">
            <w:pPr>
              <w:spacing w:line="360" w:lineRule="auto"/>
              <w:rPr>
                <w:rFonts w:hint="eastAsia" w:ascii="仿宋" w:hAnsi="仿宋" w:eastAsia="仿宋" w:cs="仿宋"/>
                <w:b w:val="0"/>
                <w:sz w:val="24"/>
                <w:szCs w:val="24"/>
                <w:lang w:eastAsia="zh-Hans"/>
              </w:rPr>
            </w:pPr>
            <w:r>
              <w:rPr>
                <w:rFonts w:hint="eastAsia" w:ascii="仿宋" w:hAnsi="仿宋" w:eastAsia="仿宋" w:cs="仿宋"/>
                <w:b w:val="0"/>
                <w:sz w:val="24"/>
                <w:szCs w:val="24"/>
                <w:lang w:eastAsia="zh-Hans"/>
              </w:rPr>
              <w:t>主机电源供电：220V，50Hz，主机内不含内置电池供电，保障电流稳定输出，无电池损耗成本；</w:t>
            </w:r>
            <w:r>
              <w:rPr>
                <w:rFonts w:hint="eastAsia" w:ascii="仿宋" w:hAnsi="仿宋" w:eastAsia="仿宋" w:cs="仿宋"/>
                <w:b w:val="0"/>
                <w:sz w:val="24"/>
                <w:szCs w:val="24"/>
                <w:lang w:eastAsia="zh-CN"/>
              </w:rPr>
              <w:t>（</w:t>
            </w:r>
            <w:r>
              <w:rPr>
                <w:rFonts w:hint="eastAsia" w:ascii="仿宋" w:hAnsi="仿宋" w:eastAsia="仿宋" w:cs="仿宋"/>
                <w:b w:val="0"/>
                <w:sz w:val="24"/>
                <w:szCs w:val="24"/>
                <w:lang w:eastAsia="zh-Hans"/>
              </w:rPr>
              <w:t>供应商须在响应文件中提供产品说明书或铭牌</w:t>
            </w:r>
            <w:r>
              <w:rPr>
                <w:rFonts w:hint="eastAsia" w:ascii="仿宋" w:hAnsi="仿宋" w:eastAsia="仿宋" w:cs="仿宋"/>
                <w:b w:val="0"/>
                <w:sz w:val="24"/>
                <w:szCs w:val="24"/>
                <w:lang w:eastAsia="zh-CN"/>
              </w:rPr>
              <w:t>）</w:t>
            </w:r>
          </w:p>
        </w:tc>
      </w:tr>
      <w:tr w14:paraId="7B0FDC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1B549B9A">
            <w:pPr>
              <w:spacing w:line="360" w:lineRule="auto"/>
              <w:rPr>
                <w:rFonts w:hint="eastAsia" w:ascii="仿宋" w:hAnsi="仿宋" w:eastAsia="仿宋" w:cs="仿宋"/>
                <w:b w:val="0"/>
                <w:sz w:val="24"/>
                <w:szCs w:val="24"/>
                <w:lang w:eastAsia="zh-Hans"/>
              </w:rPr>
            </w:pPr>
            <w:r>
              <w:rPr>
                <w:rFonts w:hint="eastAsia" w:ascii="仿宋" w:hAnsi="仿宋" w:eastAsia="仿宋" w:cs="仿宋"/>
                <w:b w:val="0"/>
                <w:sz w:val="24"/>
                <w:szCs w:val="24"/>
                <w:lang w:eastAsia="zh-Hans"/>
              </w:rPr>
              <w:t>▲1.</w:t>
            </w:r>
            <w:r>
              <w:rPr>
                <w:rFonts w:hint="eastAsia" w:ascii="仿宋" w:hAnsi="仿宋" w:eastAsia="仿宋" w:cs="仿宋"/>
                <w:b w:val="0"/>
                <w:sz w:val="24"/>
                <w:szCs w:val="24"/>
                <w:lang w:val="en-US" w:eastAsia="zh-CN"/>
              </w:rPr>
              <w:t>2.</w:t>
            </w:r>
            <w:r>
              <w:rPr>
                <w:rFonts w:hint="eastAsia" w:ascii="仿宋" w:hAnsi="仿宋" w:eastAsia="仿宋" w:cs="仿宋"/>
                <w:b w:val="0"/>
                <w:sz w:val="24"/>
                <w:szCs w:val="24"/>
                <w:lang w:eastAsia="zh-Hans"/>
              </w:rPr>
              <w:t>3</w:t>
            </w:r>
          </w:p>
        </w:tc>
        <w:tc>
          <w:tcPr>
            <w:tcW w:w="8481" w:type="dxa"/>
            <w:vAlign w:val="center"/>
          </w:tcPr>
          <w:p w14:paraId="6FF867E1">
            <w:pPr>
              <w:spacing w:line="360" w:lineRule="auto"/>
              <w:rPr>
                <w:rFonts w:hint="eastAsia" w:ascii="仿宋" w:hAnsi="仿宋" w:eastAsia="仿宋" w:cs="仿宋"/>
                <w:b w:val="0"/>
                <w:sz w:val="24"/>
                <w:szCs w:val="24"/>
                <w:lang w:eastAsia="zh-Hans"/>
              </w:rPr>
            </w:pPr>
            <w:r>
              <w:rPr>
                <w:rFonts w:hint="eastAsia" w:ascii="仿宋" w:hAnsi="仿宋" w:eastAsia="仿宋" w:cs="仿宋"/>
                <w:b w:val="0"/>
                <w:sz w:val="24"/>
                <w:szCs w:val="24"/>
                <w:lang w:eastAsia="zh-Hans"/>
              </w:rPr>
              <w:t>设备主机采用键盘鼠标操作，可打字录入信息，非触摸屏操作。</w:t>
            </w:r>
          </w:p>
          <w:p w14:paraId="286419D2">
            <w:pPr>
              <w:spacing w:line="360" w:lineRule="auto"/>
              <w:rPr>
                <w:rFonts w:hint="eastAsia" w:ascii="仿宋" w:hAnsi="仿宋" w:eastAsia="仿宋" w:cs="仿宋"/>
                <w:b w:val="0"/>
                <w:sz w:val="24"/>
                <w:szCs w:val="24"/>
                <w:lang w:eastAsia="zh-Hans"/>
              </w:rPr>
            </w:pPr>
            <w:r>
              <w:rPr>
                <w:rFonts w:hint="eastAsia" w:ascii="仿宋" w:hAnsi="仿宋" w:eastAsia="仿宋" w:cs="仿宋"/>
                <w:b w:val="0"/>
                <w:sz w:val="24"/>
                <w:szCs w:val="24"/>
                <w:lang w:eastAsia="zh-CN"/>
              </w:rPr>
              <w:t>（</w:t>
            </w:r>
            <w:r>
              <w:rPr>
                <w:rFonts w:hint="eastAsia" w:ascii="仿宋" w:hAnsi="仿宋" w:eastAsia="仿宋" w:cs="仿宋"/>
                <w:b w:val="0"/>
                <w:sz w:val="24"/>
                <w:szCs w:val="24"/>
                <w:lang w:eastAsia="zh-Hans"/>
              </w:rPr>
              <w:t>供应商须在响应文件中提供操作台照片</w:t>
            </w:r>
            <w:r>
              <w:rPr>
                <w:rFonts w:hint="eastAsia" w:ascii="仿宋" w:hAnsi="仿宋" w:eastAsia="仿宋" w:cs="仿宋"/>
                <w:b w:val="0"/>
                <w:sz w:val="24"/>
                <w:szCs w:val="24"/>
                <w:lang w:eastAsia="zh-CN"/>
              </w:rPr>
              <w:t>，</w:t>
            </w:r>
            <w:r>
              <w:rPr>
                <w:rFonts w:hint="eastAsia" w:ascii="仿宋" w:hAnsi="仿宋" w:eastAsia="仿宋" w:cs="仿宋"/>
                <w:b w:val="0"/>
                <w:sz w:val="24"/>
                <w:szCs w:val="24"/>
                <w:lang w:eastAsia="zh-Hans"/>
              </w:rPr>
              <w:t>照片中须含有键盘和鼠标</w:t>
            </w:r>
            <w:r>
              <w:rPr>
                <w:rFonts w:hint="eastAsia" w:ascii="仿宋" w:hAnsi="仿宋" w:eastAsia="仿宋" w:cs="仿宋"/>
                <w:b w:val="0"/>
                <w:sz w:val="24"/>
                <w:szCs w:val="24"/>
                <w:lang w:eastAsia="zh-CN"/>
              </w:rPr>
              <w:t>。）</w:t>
            </w:r>
          </w:p>
        </w:tc>
      </w:tr>
      <w:tr w14:paraId="7A1A82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4C679EA0">
            <w:pPr>
              <w:spacing w:line="360" w:lineRule="auto"/>
              <w:rPr>
                <w:rFonts w:hint="eastAsia" w:ascii="仿宋" w:hAnsi="仿宋" w:eastAsia="仿宋" w:cs="仿宋"/>
                <w:b w:val="0"/>
                <w:sz w:val="24"/>
                <w:szCs w:val="24"/>
                <w:lang w:eastAsia="zh-Hans"/>
              </w:rPr>
            </w:pPr>
            <w:r>
              <w:rPr>
                <w:rFonts w:hint="eastAsia" w:ascii="仿宋" w:hAnsi="仿宋" w:eastAsia="仿宋" w:cs="仿宋"/>
                <w:b w:val="0"/>
                <w:sz w:val="24"/>
                <w:szCs w:val="24"/>
                <w:lang w:eastAsia="zh-Hans"/>
              </w:rPr>
              <w:t>1.</w:t>
            </w:r>
            <w:r>
              <w:rPr>
                <w:rFonts w:hint="eastAsia" w:ascii="仿宋" w:hAnsi="仿宋" w:eastAsia="仿宋" w:cs="仿宋"/>
                <w:b w:val="0"/>
                <w:sz w:val="24"/>
                <w:szCs w:val="24"/>
                <w:lang w:val="en-US" w:eastAsia="zh-CN"/>
              </w:rPr>
              <w:t>2.</w:t>
            </w:r>
            <w:r>
              <w:rPr>
                <w:rFonts w:hint="eastAsia" w:ascii="仿宋" w:hAnsi="仿宋" w:eastAsia="仿宋" w:cs="仿宋"/>
                <w:b w:val="0"/>
                <w:sz w:val="24"/>
                <w:szCs w:val="24"/>
                <w:lang w:eastAsia="zh-Hans"/>
              </w:rPr>
              <w:t>4</w:t>
            </w:r>
          </w:p>
        </w:tc>
        <w:tc>
          <w:tcPr>
            <w:tcW w:w="8481" w:type="dxa"/>
            <w:vAlign w:val="center"/>
          </w:tcPr>
          <w:p w14:paraId="6CD43D34">
            <w:pPr>
              <w:spacing w:line="360" w:lineRule="auto"/>
              <w:rPr>
                <w:rFonts w:hint="eastAsia" w:ascii="仿宋" w:hAnsi="仿宋" w:eastAsia="仿宋" w:cs="仿宋"/>
                <w:b w:val="0"/>
                <w:sz w:val="24"/>
                <w:szCs w:val="24"/>
                <w:lang w:eastAsia="zh-Hans"/>
              </w:rPr>
            </w:pPr>
            <w:r>
              <w:rPr>
                <w:rFonts w:hint="eastAsia" w:ascii="仿宋" w:hAnsi="仿宋" w:eastAsia="仿宋" w:cs="仿宋"/>
                <w:b w:val="0"/>
                <w:sz w:val="24"/>
                <w:szCs w:val="24"/>
                <w:lang w:eastAsia="zh-Hans"/>
              </w:rPr>
              <w:t>肌电采集测量最高值≤3000μV；</w:t>
            </w:r>
          </w:p>
        </w:tc>
      </w:tr>
      <w:tr w14:paraId="5D9979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70659F64">
            <w:pPr>
              <w:spacing w:line="360" w:lineRule="auto"/>
              <w:rPr>
                <w:rFonts w:hint="eastAsia" w:ascii="仿宋" w:hAnsi="仿宋" w:eastAsia="仿宋" w:cs="仿宋"/>
                <w:b w:val="0"/>
                <w:sz w:val="24"/>
                <w:szCs w:val="24"/>
                <w:lang w:val="en-US" w:eastAsia="zh-CN"/>
              </w:rPr>
            </w:pPr>
            <w:r>
              <w:rPr>
                <w:rFonts w:hint="eastAsia" w:ascii="仿宋" w:hAnsi="仿宋" w:eastAsia="仿宋" w:cs="仿宋"/>
                <w:b w:val="0"/>
                <w:sz w:val="24"/>
                <w:szCs w:val="24"/>
                <w:lang w:eastAsia="zh-Hans"/>
              </w:rPr>
              <w:t>△1.</w:t>
            </w:r>
            <w:r>
              <w:rPr>
                <w:rFonts w:hint="eastAsia" w:ascii="仿宋" w:hAnsi="仿宋" w:eastAsia="仿宋" w:cs="仿宋"/>
                <w:b w:val="0"/>
                <w:sz w:val="24"/>
                <w:szCs w:val="24"/>
                <w:lang w:val="en-US" w:eastAsia="zh-CN"/>
              </w:rPr>
              <w:t>2.</w:t>
            </w:r>
            <w:r>
              <w:rPr>
                <w:rFonts w:hint="eastAsia" w:ascii="仿宋" w:hAnsi="仿宋" w:eastAsia="仿宋" w:cs="仿宋"/>
                <w:b w:val="0"/>
                <w:sz w:val="24"/>
                <w:szCs w:val="24"/>
                <w:lang w:eastAsia="zh-Hans"/>
              </w:rPr>
              <w:t>5</w:t>
            </w:r>
          </w:p>
        </w:tc>
        <w:tc>
          <w:tcPr>
            <w:tcW w:w="8481" w:type="dxa"/>
            <w:vAlign w:val="center"/>
          </w:tcPr>
          <w:p w14:paraId="161912FB">
            <w:pPr>
              <w:spacing w:line="360" w:lineRule="auto"/>
              <w:rPr>
                <w:rFonts w:hint="eastAsia" w:ascii="仿宋" w:hAnsi="仿宋" w:eastAsia="仿宋" w:cs="仿宋"/>
                <w:b w:val="0"/>
                <w:sz w:val="24"/>
                <w:szCs w:val="24"/>
                <w:lang w:eastAsia="zh-Hans"/>
              </w:rPr>
            </w:pPr>
            <w:r>
              <w:rPr>
                <w:rFonts w:hint="eastAsia" w:ascii="仿宋" w:hAnsi="仿宋" w:eastAsia="仿宋" w:cs="仿宋"/>
                <w:b w:val="0"/>
                <w:sz w:val="24"/>
                <w:szCs w:val="24"/>
                <w:lang w:eastAsia="zh-Hans"/>
              </w:rPr>
              <w:t>分辨率：≤1μV；</w:t>
            </w:r>
          </w:p>
        </w:tc>
      </w:tr>
      <w:tr w14:paraId="1988E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080217D0">
            <w:pPr>
              <w:spacing w:line="360" w:lineRule="auto"/>
              <w:rPr>
                <w:rFonts w:hint="eastAsia" w:ascii="仿宋" w:hAnsi="仿宋" w:eastAsia="仿宋" w:cs="仿宋"/>
                <w:b w:val="0"/>
                <w:sz w:val="24"/>
                <w:szCs w:val="24"/>
                <w:lang w:eastAsia="zh-Hans"/>
              </w:rPr>
            </w:pPr>
            <w:r>
              <w:rPr>
                <w:rFonts w:hint="eastAsia" w:ascii="仿宋" w:hAnsi="仿宋" w:eastAsia="仿宋" w:cs="仿宋"/>
                <w:b w:val="0"/>
                <w:sz w:val="24"/>
                <w:szCs w:val="24"/>
                <w:lang w:eastAsia="zh-Hans"/>
              </w:rPr>
              <w:t>1.</w:t>
            </w:r>
            <w:r>
              <w:rPr>
                <w:rFonts w:hint="eastAsia" w:ascii="仿宋" w:hAnsi="仿宋" w:eastAsia="仿宋" w:cs="仿宋"/>
                <w:b w:val="0"/>
                <w:sz w:val="24"/>
                <w:szCs w:val="24"/>
                <w:lang w:val="en-US" w:eastAsia="zh-CN"/>
              </w:rPr>
              <w:t>2.</w:t>
            </w:r>
            <w:r>
              <w:rPr>
                <w:rFonts w:hint="eastAsia" w:ascii="仿宋" w:hAnsi="仿宋" w:eastAsia="仿宋" w:cs="仿宋"/>
                <w:b w:val="0"/>
                <w:sz w:val="24"/>
                <w:szCs w:val="24"/>
                <w:lang w:eastAsia="zh-Hans"/>
              </w:rPr>
              <w:t>6</w:t>
            </w:r>
          </w:p>
        </w:tc>
        <w:tc>
          <w:tcPr>
            <w:tcW w:w="8481" w:type="dxa"/>
            <w:vAlign w:val="center"/>
          </w:tcPr>
          <w:p w14:paraId="282F8C30">
            <w:pPr>
              <w:spacing w:line="360" w:lineRule="auto"/>
              <w:rPr>
                <w:rFonts w:hint="eastAsia" w:ascii="仿宋" w:hAnsi="仿宋" w:eastAsia="仿宋" w:cs="仿宋"/>
                <w:b w:val="0"/>
                <w:sz w:val="24"/>
                <w:szCs w:val="24"/>
                <w:lang w:eastAsia="zh-Hans"/>
              </w:rPr>
            </w:pPr>
            <w:r>
              <w:rPr>
                <w:rFonts w:hint="eastAsia" w:ascii="仿宋" w:hAnsi="仿宋" w:eastAsia="仿宋" w:cs="仿宋"/>
                <w:b w:val="0"/>
                <w:sz w:val="24"/>
                <w:szCs w:val="24"/>
                <w:lang w:eastAsia="zh-Hans"/>
              </w:rPr>
              <w:t>通频带：不窄于20Hz～520Hz；</w:t>
            </w:r>
          </w:p>
        </w:tc>
      </w:tr>
      <w:tr w14:paraId="6510AE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042E0200">
            <w:pPr>
              <w:spacing w:line="360" w:lineRule="auto"/>
              <w:rPr>
                <w:rFonts w:hint="default" w:ascii="仿宋" w:hAnsi="仿宋" w:eastAsia="仿宋" w:cs="仿宋"/>
                <w:b w:val="0"/>
                <w:sz w:val="24"/>
                <w:szCs w:val="24"/>
                <w:lang w:val="en-US" w:eastAsia="zh-CN"/>
              </w:rPr>
            </w:pPr>
            <w:r>
              <w:rPr>
                <w:rFonts w:hint="eastAsia" w:ascii="仿宋" w:hAnsi="仿宋" w:eastAsia="仿宋" w:cs="仿宋"/>
                <w:b w:val="0"/>
                <w:sz w:val="24"/>
                <w:szCs w:val="24"/>
                <w:lang w:eastAsia="zh-Hans"/>
              </w:rPr>
              <w:t>1.</w:t>
            </w:r>
            <w:r>
              <w:rPr>
                <w:rFonts w:hint="eastAsia" w:ascii="仿宋" w:hAnsi="仿宋" w:eastAsia="仿宋" w:cs="仿宋"/>
                <w:b w:val="0"/>
                <w:sz w:val="24"/>
                <w:szCs w:val="24"/>
                <w:lang w:val="en-US" w:eastAsia="zh-CN"/>
              </w:rPr>
              <w:t>2.7</w:t>
            </w:r>
          </w:p>
        </w:tc>
        <w:tc>
          <w:tcPr>
            <w:tcW w:w="8481" w:type="dxa"/>
            <w:vAlign w:val="center"/>
          </w:tcPr>
          <w:p w14:paraId="64DB7767">
            <w:pPr>
              <w:spacing w:line="360" w:lineRule="auto"/>
              <w:rPr>
                <w:rFonts w:hint="eastAsia" w:ascii="仿宋" w:hAnsi="仿宋" w:eastAsia="仿宋" w:cs="仿宋"/>
                <w:b w:val="0"/>
                <w:sz w:val="24"/>
                <w:szCs w:val="24"/>
                <w:lang w:eastAsia="zh-Hans"/>
              </w:rPr>
            </w:pPr>
            <w:r>
              <w:rPr>
                <w:rFonts w:hint="eastAsia" w:ascii="仿宋" w:hAnsi="仿宋" w:eastAsia="仿宋" w:cs="仿宋"/>
                <w:b w:val="0"/>
                <w:sz w:val="24"/>
                <w:szCs w:val="24"/>
                <w:lang w:eastAsia="zh-Hans"/>
              </w:rPr>
              <w:t>低频刺激强度：0-100mA，最小可调节强度≥0.5mA；</w:t>
            </w:r>
          </w:p>
        </w:tc>
      </w:tr>
      <w:tr w14:paraId="6DBDA9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7857CD51">
            <w:pPr>
              <w:spacing w:line="360" w:lineRule="auto"/>
              <w:rPr>
                <w:rFonts w:hint="default" w:ascii="仿宋" w:hAnsi="仿宋" w:eastAsia="仿宋" w:cs="仿宋"/>
                <w:b w:val="0"/>
                <w:sz w:val="24"/>
                <w:szCs w:val="24"/>
                <w:lang w:val="en-US" w:eastAsia="zh-CN"/>
              </w:rPr>
            </w:pPr>
            <w:r>
              <w:rPr>
                <w:rFonts w:hint="eastAsia" w:ascii="仿宋" w:hAnsi="仿宋" w:eastAsia="仿宋" w:cs="仿宋"/>
                <w:b w:val="0"/>
                <w:sz w:val="24"/>
                <w:szCs w:val="24"/>
                <w:lang w:eastAsia="zh-Hans"/>
              </w:rPr>
              <w:t>1.</w:t>
            </w:r>
            <w:r>
              <w:rPr>
                <w:rFonts w:hint="eastAsia" w:ascii="仿宋" w:hAnsi="仿宋" w:eastAsia="仿宋" w:cs="仿宋"/>
                <w:b w:val="0"/>
                <w:sz w:val="24"/>
                <w:szCs w:val="24"/>
                <w:lang w:val="en-US" w:eastAsia="zh-CN"/>
              </w:rPr>
              <w:t>2.8</w:t>
            </w:r>
          </w:p>
        </w:tc>
        <w:tc>
          <w:tcPr>
            <w:tcW w:w="8481" w:type="dxa"/>
            <w:vAlign w:val="center"/>
          </w:tcPr>
          <w:p w14:paraId="25328126">
            <w:pPr>
              <w:spacing w:line="360" w:lineRule="auto"/>
              <w:rPr>
                <w:rFonts w:hint="eastAsia" w:ascii="仿宋" w:hAnsi="仿宋" w:eastAsia="仿宋" w:cs="仿宋"/>
                <w:b w:val="0"/>
                <w:sz w:val="24"/>
                <w:szCs w:val="24"/>
                <w:lang w:eastAsia="zh-Hans"/>
              </w:rPr>
            </w:pPr>
            <w:r>
              <w:rPr>
                <w:rFonts w:hint="eastAsia" w:ascii="仿宋" w:hAnsi="仿宋" w:eastAsia="仿宋" w:cs="仿宋"/>
                <w:b w:val="0"/>
                <w:sz w:val="24"/>
                <w:szCs w:val="24"/>
                <w:lang w:eastAsia="zh-Hans"/>
              </w:rPr>
              <w:t>最高输出电刺激频率≥2000Hz；</w:t>
            </w:r>
            <w:r>
              <w:rPr>
                <w:rFonts w:hint="eastAsia" w:ascii="仿宋" w:hAnsi="仿宋" w:eastAsia="仿宋" w:cs="仿宋"/>
                <w:b w:val="0"/>
                <w:sz w:val="24"/>
                <w:szCs w:val="24"/>
                <w:lang w:eastAsia="zh-CN"/>
              </w:rPr>
              <w:t>（</w:t>
            </w:r>
            <w:r>
              <w:rPr>
                <w:rFonts w:hint="eastAsia" w:ascii="仿宋" w:hAnsi="仿宋" w:eastAsia="仿宋" w:cs="仿宋"/>
                <w:b w:val="0"/>
                <w:sz w:val="24"/>
                <w:szCs w:val="24"/>
                <w:lang w:eastAsia="zh-Hans"/>
              </w:rPr>
              <w:t>供应商须在响应文件中提供产品说明书或软件截图</w:t>
            </w:r>
            <w:r>
              <w:rPr>
                <w:rFonts w:hint="eastAsia" w:ascii="仿宋" w:hAnsi="仿宋" w:eastAsia="仿宋" w:cs="仿宋"/>
                <w:b w:val="0"/>
                <w:sz w:val="24"/>
                <w:szCs w:val="24"/>
                <w:lang w:eastAsia="zh-CN"/>
              </w:rPr>
              <w:t>）</w:t>
            </w:r>
          </w:p>
        </w:tc>
      </w:tr>
      <w:tr w14:paraId="428227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0105A8C4">
            <w:pPr>
              <w:spacing w:line="360" w:lineRule="auto"/>
              <w:rPr>
                <w:rFonts w:hint="default" w:ascii="仿宋" w:hAnsi="仿宋" w:eastAsia="仿宋" w:cs="仿宋"/>
                <w:b w:val="0"/>
                <w:sz w:val="24"/>
                <w:szCs w:val="24"/>
                <w:lang w:val="en-US" w:eastAsia="zh-CN"/>
              </w:rPr>
            </w:pPr>
            <w:r>
              <w:rPr>
                <w:rFonts w:hint="eastAsia" w:ascii="仿宋" w:hAnsi="仿宋" w:eastAsia="仿宋" w:cs="仿宋"/>
                <w:b w:val="0"/>
                <w:sz w:val="24"/>
                <w:szCs w:val="24"/>
                <w:lang w:eastAsia="zh-Hans"/>
              </w:rPr>
              <w:t>1.</w:t>
            </w:r>
            <w:r>
              <w:rPr>
                <w:rFonts w:hint="eastAsia" w:ascii="仿宋" w:hAnsi="仿宋" w:eastAsia="仿宋" w:cs="仿宋"/>
                <w:b w:val="0"/>
                <w:sz w:val="24"/>
                <w:szCs w:val="24"/>
                <w:lang w:val="en-US" w:eastAsia="zh-CN"/>
              </w:rPr>
              <w:t>2.9</w:t>
            </w:r>
          </w:p>
        </w:tc>
        <w:tc>
          <w:tcPr>
            <w:tcW w:w="8481" w:type="dxa"/>
            <w:vAlign w:val="center"/>
          </w:tcPr>
          <w:p w14:paraId="1A3D0DDB">
            <w:pPr>
              <w:spacing w:line="360" w:lineRule="auto"/>
              <w:rPr>
                <w:rFonts w:hint="eastAsia" w:ascii="仿宋" w:hAnsi="仿宋" w:eastAsia="仿宋" w:cs="仿宋"/>
                <w:b w:val="0"/>
                <w:sz w:val="24"/>
                <w:szCs w:val="24"/>
                <w:lang w:eastAsia="zh-Hans"/>
              </w:rPr>
            </w:pPr>
            <w:r>
              <w:rPr>
                <w:rFonts w:hint="eastAsia" w:ascii="仿宋" w:hAnsi="仿宋" w:eastAsia="仿宋" w:cs="仿宋"/>
                <w:b w:val="0"/>
                <w:sz w:val="24"/>
                <w:szCs w:val="24"/>
                <w:lang w:eastAsia="zh-Hans"/>
              </w:rPr>
              <w:t>输出脉冲宽度范围≥100μs-2000μs，且该范围内均可调；</w:t>
            </w:r>
          </w:p>
        </w:tc>
      </w:tr>
      <w:tr w14:paraId="51412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6C6662E8">
            <w:pPr>
              <w:spacing w:line="360" w:lineRule="auto"/>
              <w:rPr>
                <w:rFonts w:hint="default" w:ascii="仿宋" w:hAnsi="仿宋" w:eastAsia="仿宋" w:cs="仿宋"/>
                <w:b w:val="0"/>
                <w:sz w:val="24"/>
                <w:szCs w:val="24"/>
                <w:lang w:val="en-US" w:eastAsia="zh-CN"/>
              </w:rPr>
            </w:pPr>
            <w:r>
              <w:rPr>
                <w:rFonts w:hint="eastAsia" w:ascii="仿宋" w:hAnsi="仿宋" w:eastAsia="仿宋" w:cs="仿宋"/>
                <w:b w:val="0"/>
                <w:bCs w:val="0"/>
                <w:sz w:val="24"/>
                <w:szCs w:val="24"/>
                <w:lang w:eastAsia="zh-Hans"/>
              </w:rPr>
              <w:t>1.</w:t>
            </w:r>
            <w:r>
              <w:rPr>
                <w:rFonts w:hint="eastAsia" w:ascii="仿宋" w:hAnsi="仿宋" w:eastAsia="仿宋" w:cs="仿宋"/>
                <w:b w:val="0"/>
                <w:bCs w:val="0"/>
                <w:sz w:val="24"/>
                <w:szCs w:val="24"/>
                <w:lang w:val="en-US" w:eastAsia="zh-CN"/>
              </w:rPr>
              <w:t>2.10</w:t>
            </w:r>
          </w:p>
        </w:tc>
        <w:tc>
          <w:tcPr>
            <w:tcW w:w="8481" w:type="dxa"/>
            <w:vAlign w:val="center"/>
          </w:tcPr>
          <w:p w14:paraId="2472F65A">
            <w:pPr>
              <w:spacing w:line="360" w:lineRule="auto"/>
              <w:rPr>
                <w:rFonts w:hint="eastAsia" w:ascii="仿宋" w:hAnsi="仿宋" w:eastAsia="仿宋" w:cs="仿宋"/>
                <w:b w:val="0"/>
                <w:sz w:val="24"/>
                <w:szCs w:val="24"/>
                <w:lang w:eastAsia="zh-Hans"/>
              </w:rPr>
            </w:pPr>
            <w:r>
              <w:rPr>
                <w:rFonts w:hint="eastAsia" w:ascii="仿宋" w:hAnsi="仿宋" w:eastAsia="仿宋" w:cs="仿宋"/>
                <w:b w:val="0"/>
                <w:sz w:val="24"/>
                <w:szCs w:val="24"/>
                <w:lang w:eastAsia="zh-Hans"/>
              </w:rPr>
              <w:t>电刺激基础输出波形≥6种；</w:t>
            </w:r>
          </w:p>
        </w:tc>
      </w:tr>
      <w:tr w14:paraId="79B161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7ECCE243">
            <w:pPr>
              <w:spacing w:line="360" w:lineRule="auto"/>
              <w:rPr>
                <w:rFonts w:hint="default" w:ascii="仿宋" w:hAnsi="仿宋" w:eastAsia="仿宋" w:cs="仿宋"/>
                <w:b w:val="0"/>
                <w:sz w:val="24"/>
                <w:szCs w:val="24"/>
                <w:lang w:val="en-US" w:eastAsia="zh-CN"/>
              </w:rPr>
            </w:pPr>
            <w:r>
              <w:rPr>
                <w:rFonts w:hint="eastAsia" w:ascii="仿宋" w:hAnsi="仿宋" w:eastAsia="仿宋" w:cs="仿宋"/>
                <w:b w:val="0"/>
                <w:sz w:val="24"/>
                <w:szCs w:val="24"/>
                <w:lang w:eastAsia="zh-Hans"/>
              </w:rPr>
              <w:t>1.</w:t>
            </w:r>
            <w:r>
              <w:rPr>
                <w:rFonts w:hint="eastAsia" w:ascii="仿宋" w:hAnsi="仿宋" w:eastAsia="仿宋" w:cs="仿宋"/>
                <w:b w:val="0"/>
                <w:sz w:val="24"/>
                <w:szCs w:val="24"/>
                <w:lang w:val="en-US" w:eastAsia="zh-CN"/>
              </w:rPr>
              <w:t>2.11</w:t>
            </w:r>
          </w:p>
        </w:tc>
        <w:tc>
          <w:tcPr>
            <w:tcW w:w="8481" w:type="dxa"/>
            <w:vAlign w:val="center"/>
          </w:tcPr>
          <w:p w14:paraId="0B189283">
            <w:pPr>
              <w:spacing w:line="360" w:lineRule="auto"/>
              <w:rPr>
                <w:rFonts w:hint="eastAsia" w:ascii="仿宋" w:hAnsi="仿宋" w:eastAsia="仿宋" w:cs="仿宋"/>
                <w:b w:val="0"/>
                <w:sz w:val="24"/>
                <w:szCs w:val="24"/>
                <w:lang w:eastAsia="zh-Hans"/>
              </w:rPr>
            </w:pPr>
            <w:r>
              <w:rPr>
                <w:rFonts w:hint="eastAsia" w:ascii="仿宋" w:hAnsi="仿宋" w:eastAsia="仿宋" w:cs="仿宋"/>
                <w:b w:val="0"/>
                <w:sz w:val="24"/>
                <w:szCs w:val="24"/>
                <w:lang w:eastAsia="zh-Hans"/>
              </w:rPr>
              <w:t>压力模块测量范围不低于0-220mmHg，测量分辨率≤0.1mmHg；</w:t>
            </w:r>
          </w:p>
        </w:tc>
      </w:tr>
      <w:tr w14:paraId="03F9E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4BCA9A0C">
            <w:pPr>
              <w:spacing w:line="360" w:lineRule="auto"/>
              <w:rPr>
                <w:rFonts w:hint="default" w:ascii="仿宋" w:hAnsi="仿宋" w:eastAsia="仿宋" w:cs="仿宋"/>
                <w:b w:val="0"/>
                <w:sz w:val="24"/>
                <w:szCs w:val="24"/>
                <w:lang w:val="en-US" w:eastAsia="zh-CN"/>
              </w:rPr>
            </w:pPr>
            <w:r>
              <w:rPr>
                <w:rFonts w:hint="eastAsia" w:ascii="仿宋" w:hAnsi="仿宋" w:eastAsia="仿宋" w:cs="仿宋"/>
                <w:b w:val="0"/>
                <w:sz w:val="24"/>
                <w:szCs w:val="24"/>
                <w:lang w:eastAsia="zh-Hans"/>
              </w:rPr>
              <w:t>▲1.</w:t>
            </w:r>
            <w:r>
              <w:rPr>
                <w:rFonts w:hint="eastAsia" w:ascii="仿宋" w:hAnsi="仿宋" w:eastAsia="仿宋" w:cs="仿宋"/>
                <w:b w:val="0"/>
                <w:sz w:val="24"/>
                <w:szCs w:val="24"/>
                <w:lang w:val="en-US" w:eastAsia="zh-CN"/>
              </w:rPr>
              <w:t>2.12</w:t>
            </w:r>
          </w:p>
        </w:tc>
        <w:tc>
          <w:tcPr>
            <w:tcW w:w="8481" w:type="dxa"/>
            <w:vAlign w:val="center"/>
          </w:tcPr>
          <w:p w14:paraId="726A5891">
            <w:pPr>
              <w:spacing w:line="360" w:lineRule="auto"/>
              <w:rPr>
                <w:rFonts w:hint="eastAsia" w:ascii="仿宋" w:hAnsi="仿宋" w:eastAsia="仿宋" w:cs="仿宋"/>
                <w:b w:val="0"/>
                <w:sz w:val="24"/>
                <w:szCs w:val="24"/>
                <w:lang w:eastAsia="zh-Hans"/>
              </w:rPr>
            </w:pPr>
            <w:r>
              <w:rPr>
                <w:rFonts w:hint="eastAsia" w:ascii="仿宋" w:hAnsi="仿宋" w:eastAsia="仿宋" w:cs="仿宋"/>
                <w:b w:val="0"/>
                <w:sz w:val="24"/>
                <w:szCs w:val="24"/>
                <w:lang w:eastAsia="zh-Hans"/>
              </w:rPr>
              <w:t>使用物理旋钮或物理按键调节电流强度，操作方便，每个通道均具备各自独立的旋钮或物理按键控制，总计≥4个控制旋钮或物理按键；</w:t>
            </w:r>
            <w:r>
              <w:rPr>
                <w:rFonts w:hint="eastAsia" w:ascii="仿宋" w:hAnsi="仿宋" w:eastAsia="仿宋" w:cs="仿宋"/>
                <w:b w:val="0"/>
                <w:sz w:val="24"/>
                <w:szCs w:val="24"/>
                <w:lang w:eastAsia="zh-CN"/>
              </w:rPr>
              <w:t>（</w:t>
            </w:r>
            <w:r>
              <w:rPr>
                <w:rFonts w:hint="eastAsia" w:ascii="仿宋" w:hAnsi="仿宋" w:eastAsia="仿宋" w:cs="仿宋"/>
                <w:b w:val="0"/>
                <w:sz w:val="24"/>
                <w:szCs w:val="24"/>
                <w:lang w:eastAsia="zh-Hans"/>
              </w:rPr>
              <w:t>供应商须在响应文件中提供产品说明书或</w:t>
            </w:r>
            <w:r>
              <w:rPr>
                <w:rFonts w:hint="eastAsia" w:ascii="仿宋" w:hAnsi="仿宋" w:eastAsia="仿宋" w:cs="仿宋"/>
                <w:b w:val="0"/>
                <w:sz w:val="24"/>
                <w:szCs w:val="24"/>
                <w:lang w:val="en-US" w:eastAsia="zh-CN"/>
              </w:rPr>
              <w:t>彩页</w:t>
            </w:r>
            <w:r>
              <w:rPr>
                <w:rFonts w:hint="eastAsia" w:ascii="仿宋" w:hAnsi="仿宋" w:eastAsia="仿宋" w:cs="仿宋"/>
                <w:b w:val="0"/>
                <w:sz w:val="24"/>
                <w:szCs w:val="24"/>
                <w:lang w:eastAsia="zh-CN"/>
              </w:rPr>
              <w:t>）</w:t>
            </w:r>
          </w:p>
        </w:tc>
      </w:tr>
      <w:tr w14:paraId="7D50FC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36CD9913">
            <w:pPr>
              <w:spacing w:line="360" w:lineRule="auto"/>
              <w:rPr>
                <w:rFonts w:hint="default" w:ascii="仿宋" w:hAnsi="仿宋" w:eastAsia="仿宋" w:cs="仿宋"/>
                <w:b w:val="0"/>
                <w:sz w:val="24"/>
                <w:szCs w:val="24"/>
                <w:lang w:val="en-US" w:eastAsia="zh-CN"/>
              </w:rPr>
            </w:pPr>
            <w:r>
              <w:rPr>
                <w:rFonts w:hint="eastAsia" w:ascii="仿宋" w:hAnsi="仿宋" w:eastAsia="仿宋" w:cs="仿宋"/>
                <w:b w:val="0"/>
                <w:sz w:val="24"/>
                <w:szCs w:val="24"/>
                <w:lang w:eastAsia="zh-Hans"/>
              </w:rPr>
              <w:t>1</w:t>
            </w:r>
            <w:r>
              <w:rPr>
                <w:rFonts w:hint="eastAsia" w:ascii="仿宋" w:hAnsi="仿宋" w:eastAsia="仿宋" w:cs="仿宋"/>
                <w:b w:val="0"/>
                <w:sz w:val="24"/>
                <w:szCs w:val="24"/>
                <w:lang w:val="en-US" w:eastAsia="zh-CN"/>
              </w:rPr>
              <w:t>.2.13</w:t>
            </w:r>
          </w:p>
        </w:tc>
        <w:tc>
          <w:tcPr>
            <w:tcW w:w="8481" w:type="dxa"/>
            <w:vAlign w:val="center"/>
          </w:tcPr>
          <w:p w14:paraId="32669B4F">
            <w:pPr>
              <w:spacing w:line="360" w:lineRule="auto"/>
              <w:rPr>
                <w:rFonts w:hint="eastAsia" w:ascii="仿宋" w:hAnsi="仿宋" w:eastAsia="仿宋" w:cs="仿宋"/>
                <w:b w:val="0"/>
                <w:sz w:val="24"/>
                <w:szCs w:val="24"/>
                <w:lang w:eastAsia="zh-Hans"/>
              </w:rPr>
            </w:pPr>
            <w:r>
              <w:rPr>
                <w:rFonts w:hint="eastAsia" w:ascii="仿宋" w:hAnsi="仿宋" w:eastAsia="仿宋" w:cs="仿宋"/>
                <w:b w:val="0"/>
                <w:sz w:val="24"/>
                <w:szCs w:val="24"/>
                <w:lang w:eastAsia="zh-Hans"/>
              </w:rPr>
              <w:t>具备盆底表面肌电标准评估功能（Glazer评估），肌电报告中测试值指标≥14项；</w:t>
            </w:r>
          </w:p>
        </w:tc>
      </w:tr>
      <w:tr w14:paraId="792865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30FA3290">
            <w:pPr>
              <w:spacing w:line="360" w:lineRule="auto"/>
              <w:rPr>
                <w:rFonts w:hint="default" w:ascii="仿宋" w:hAnsi="仿宋" w:eastAsia="仿宋" w:cs="仿宋"/>
                <w:b w:val="0"/>
                <w:sz w:val="24"/>
                <w:szCs w:val="24"/>
                <w:lang w:val="en-US" w:eastAsia="zh-CN"/>
              </w:rPr>
            </w:pPr>
            <w:r>
              <w:rPr>
                <w:rFonts w:hint="eastAsia" w:ascii="仿宋" w:hAnsi="仿宋" w:eastAsia="仿宋" w:cs="仿宋"/>
                <w:b w:val="0"/>
                <w:sz w:val="24"/>
                <w:szCs w:val="24"/>
                <w:lang w:eastAsia="zh-Hans"/>
              </w:rPr>
              <w:t>1.</w:t>
            </w:r>
            <w:r>
              <w:rPr>
                <w:rFonts w:hint="eastAsia" w:ascii="仿宋" w:hAnsi="仿宋" w:eastAsia="仿宋" w:cs="仿宋"/>
                <w:b w:val="0"/>
                <w:sz w:val="24"/>
                <w:szCs w:val="24"/>
                <w:lang w:val="en-US" w:eastAsia="zh-CN"/>
              </w:rPr>
              <w:t>2.14</w:t>
            </w:r>
          </w:p>
        </w:tc>
        <w:tc>
          <w:tcPr>
            <w:tcW w:w="8481" w:type="dxa"/>
            <w:vAlign w:val="center"/>
          </w:tcPr>
          <w:p w14:paraId="1AD78C14">
            <w:pPr>
              <w:spacing w:line="360" w:lineRule="auto"/>
              <w:rPr>
                <w:rFonts w:hint="eastAsia" w:ascii="仿宋" w:hAnsi="仿宋" w:eastAsia="仿宋" w:cs="仿宋"/>
                <w:b w:val="0"/>
                <w:sz w:val="24"/>
                <w:szCs w:val="24"/>
                <w:lang w:eastAsia="zh-Hans"/>
              </w:rPr>
            </w:pPr>
            <w:r>
              <w:rPr>
                <w:rFonts w:hint="eastAsia" w:ascii="仿宋" w:hAnsi="仿宋" w:eastAsia="仿宋" w:cs="仿宋"/>
                <w:b w:val="0"/>
                <w:sz w:val="24"/>
                <w:szCs w:val="24"/>
                <w:lang w:eastAsia="zh-Hans"/>
              </w:rPr>
              <w:t>设备具备肌电、压力同时测量评估功能，评估报告中含肌电、压力双重指标，指标总数≥20项，并显示肌电曲线图和压力曲线图；</w:t>
            </w:r>
          </w:p>
        </w:tc>
      </w:tr>
      <w:tr w14:paraId="0E3F7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73CED603">
            <w:pPr>
              <w:spacing w:line="360" w:lineRule="auto"/>
              <w:rPr>
                <w:rFonts w:hint="default" w:ascii="仿宋" w:hAnsi="仿宋" w:eastAsia="仿宋" w:cs="仿宋"/>
                <w:b w:val="0"/>
                <w:sz w:val="24"/>
                <w:szCs w:val="24"/>
                <w:lang w:val="en-US" w:eastAsia="zh-CN"/>
              </w:rPr>
            </w:pPr>
            <w:r>
              <w:rPr>
                <w:rFonts w:hint="eastAsia" w:ascii="仿宋" w:hAnsi="仿宋" w:eastAsia="仿宋" w:cs="仿宋"/>
                <w:b w:val="0"/>
                <w:sz w:val="24"/>
                <w:szCs w:val="24"/>
                <w:lang w:eastAsia="zh-Hans"/>
              </w:rPr>
              <w:t>△1.</w:t>
            </w:r>
            <w:r>
              <w:rPr>
                <w:rFonts w:hint="eastAsia" w:ascii="仿宋" w:hAnsi="仿宋" w:eastAsia="仿宋" w:cs="仿宋"/>
                <w:b w:val="0"/>
                <w:sz w:val="24"/>
                <w:szCs w:val="24"/>
                <w:lang w:val="en-US" w:eastAsia="zh-CN"/>
              </w:rPr>
              <w:t>2.15</w:t>
            </w:r>
          </w:p>
        </w:tc>
        <w:tc>
          <w:tcPr>
            <w:tcW w:w="8481" w:type="dxa"/>
            <w:vAlign w:val="center"/>
          </w:tcPr>
          <w:p w14:paraId="6ACEDF5A">
            <w:pPr>
              <w:spacing w:line="360" w:lineRule="auto"/>
              <w:rPr>
                <w:rFonts w:hint="eastAsia" w:ascii="仿宋" w:hAnsi="仿宋" w:eastAsia="仿宋" w:cs="仿宋"/>
                <w:b w:val="0"/>
                <w:sz w:val="24"/>
                <w:szCs w:val="24"/>
                <w:lang w:eastAsia="zh-Hans"/>
              </w:rPr>
            </w:pPr>
            <w:r>
              <w:rPr>
                <w:rFonts w:hint="eastAsia" w:ascii="仿宋" w:hAnsi="仿宋" w:eastAsia="仿宋" w:cs="仿宋"/>
                <w:b w:val="0"/>
                <w:sz w:val="24"/>
                <w:szCs w:val="24"/>
                <w:lang w:eastAsia="zh-Hans"/>
              </w:rPr>
              <w:t>标配可同时监测肌电信号与压力信号的阴道电极，治疗过程中，压力通道可对接入的电极进行自动充气，实现对于阴道电极不同大小的调节，以适应不同的患者使用。</w:t>
            </w:r>
            <w:r>
              <w:rPr>
                <w:rFonts w:hint="eastAsia" w:ascii="仿宋" w:hAnsi="仿宋" w:eastAsia="仿宋" w:cs="仿宋"/>
                <w:b w:val="0"/>
                <w:sz w:val="24"/>
                <w:szCs w:val="24"/>
                <w:lang w:eastAsia="zh-CN"/>
              </w:rPr>
              <w:t>（</w:t>
            </w:r>
            <w:r>
              <w:rPr>
                <w:rFonts w:hint="eastAsia" w:ascii="仿宋" w:hAnsi="仿宋" w:eastAsia="仿宋" w:cs="仿宋"/>
                <w:b w:val="0"/>
                <w:sz w:val="24"/>
                <w:szCs w:val="24"/>
                <w:lang w:eastAsia="zh-Hans"/>
              </w:rPr>
              <w:t>供应商须在响应文件中提供产品说明书或软件截图</w:t>
            </w:r>
            <w:r>
              <w:rPr>
                <w:rFonts w:hint="eastAsia" w:ascii="仿宋" w:hAnsi="仿宋" w:eastAsia="仿宋" w:cs="仿宋"/>
                <w:b w:val="0"/>
                <w:sz w:val="24"/>
                <w:szCs w:val="24"/>
                <w:lang w:eastAsia="zh-CN"/>
              </w:rPr>
              <w:t>）</w:t>
            </w:r>
          </w:p>
        </w:tc>
      </w:tr>
      <w:tr w14:paraId="3A7BA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1C947309">
            <w:pPr>
              <w:spacing w:line="360" w:lineRule="auto"/>
              <w:rPr>
                <w:rFonts w:hint="default" w:ascii="仿宋" w:hAnsi="仿宋" w:eastAsia="仿宋" w:cs="仿宋"/>
                <w:b w:val="0"/>
                <w:sz w:val="24"/>
                <w:szCs w:val="24"/>
                <w:lang w:val="en-US" w:eastAsia="zh-CN"/>
              </w:rPr>
            </w:pPr>
            <w:r>
              <w:rPr>
                <w:rFonts w:hint="eastAsia" w:ascii="仿宋" w:hAnsi="仿宋" w:eastAsia="仿宋" w:cs="仿宋"/>
                <w:b w:val="0"/>
                <w:sz w:val="24"/>
                <w:szCs w:val="24"/>
                <w:lang w:eastAsia="zh-Hans"/>
              </w:rPr>
              <w:t>1.</w:t>
            </w:r>
            <w:r>
              <w:rPr>
                <w:rFonts w:hint="eastAsia" w:ascii="仿宋" w:hAnsi="仿宋" w:eastAsia="仿宋" w:cs="仿宋"/>
                <w:b w:val="0"/>
                <w:sz w:val="24"/>
                <w:szCs w:val="24"/>
                <w:lang w:val="en-US" w:eastAsia="zh-CN"/>
              </w:rPr>
              <w:t>2.16</w:t>
            </w:r>
          </w:p>
        </w:tc>
        <w:tc>
          <w:tcPr>
            <w:tcW w:w="8481" w:type="dxa"/>
            <w:vAlign w:val="center"/>
          </w:tcPr>
          <w:p w14:paraId="6215F71E">
            <w:pPr>
              <w:spacing w:line="360" w:lineRule="auto"/>
              <w:rPr>
                <w:rFonts w:hint="eastAsia" w:ascii="仿宋" w:hAnsi="仿宋" w:eastAsia="仿宋" w:cs="仿宋"/>
                <w:b w:val="0"/>
                <w:sz w:val="24"/>
                <w:szCs w:val="24"/>
                <w:lang w:val="en-US" w:eastAsia="zh-CN"/>
              </w:rPr>
            </w:pPr>
            <w:r>
              <w:rPr>
                <w:rFonts w:hint="eastAsia" w:ascii="仿宋" w:hAnsi="仿宋" w:eastAsia="仿宋" w:cs="仿宋"/>
                <w:b w:val="0"/>
                <w:sz w:val="24"/>
                <w:szCs w:val="24"/>
                <w:lang w:eastAsia="zh-Hans"/>
              </w:rPr>
              <w:t>具有kegel抗阻模式，治疗过程中可调整阴道内电极的大小，实现不同难度的抗阻训练。</w:t>
            </w:r>
          </w:p>
        </w:tc>
      </w:tr>
      <w:tr w14:paraId="4E582C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555FDFE2">
            <w:pPr>
              <w:spacing w:line="360" w:lineRule="auto"/>
              <w:rPr>
                <w:rFonts w:hint="default" w:ascii="仿宋" w:hAnsi="仿宋" w:eastAsia="仿宋" w:cs="仿宋"/>
                <w:b w:val="0"/>
                <w:sz w:val="24"/>
                <w:szCs w:val="24"/>
                <w:lang w:val="en-US" w:eastAsia="zh-CN"/>
              </w:rPr>
            </w:pPr>
            <w:r>
              <w:rPr>
                <w:rFonts w:hint="eastAsia" w:ascii="仿宋" w:hAnsi="仿宋" w:eastAsia="仿宋" w:cs="仿宋"/>
                <w:b w:val="0"/>
                <w:sz w:val="24"/>
                <w:szCs w:val="24"/>
                <w:lang w:eastAsia="zh-Hans"/>
              </w:rPr>
              <w:t>△1.</w:t>
            </w:r>
            <w:r>
              <w:rPr>
                <w:rFonts w:hint="eastAsia" w:ascii="仿宋" w:hAnsi="仿宋" w:eastAsia="仿宋" w:cs="仿宋"/>
                <w:b w:val="0"/>
                <w:sz w:val="24"/>
                <w:szCs w:val="24"/>
                <w:lang w:val="en-US" w:eastAsia="zh-CN"/>
              </w:rPr>
              <w:t>2.17</w:t>
            </w:r>
          </w:p>
        </w:tc>
        <w:tc>
          <w:tcPr>
            <w:tcW w:w="8481" w:type="dxa"/>
            <w:vAlign w:val="center"/>
          </w:tcPr>
          <w:p w14:paraId="0F9AD946">
            <w:pPr>
              <w:spacing w:line="360" w:lineRule="auto"/>
              <w:rPr>
                <w:rFonts w:hint="eastAsia" w:ascii="仿宋" w:hAnsi="仿宋" w:eastAsia="仿宋" w:cs="仿宋"/>
                <w:b w:val="0"/>
                <w:sz w:val="24"/>
                <w:szCs w:val="24"/>
                <w:lang w:eastAsia="zh-Hans"/>
              </w:rPr>
            </w:pPr>
            <w:r>
              <w:rPr>
                <w:rFonts w:hint="eastAsia" w:ascii="仿宋" w:hAnsi="仿宋" w:eastAsia="仿宋" w:cs="仿宋"/>
                <w:b w:val="0"/>
                <w:sz w:val="24"/>
                <w:szCs w:val="24"/>
                <w:lang w:eastAsia="zh-Hans"/>
              </w:rPr>
              <w:t>具有离心电刺激模式，可在扩张拉长盆底肌纤维的过程中进行电刺激，提高被动收缩效率。</w:t>
            </w:r>
            <w:r>
              <w:rPr>
                <w:rFonts w:hint="eastAsia" w:ascii="仿宋" w:hAnsi="仿宋" w:eastAsia="仿宋" w:cs="仿宋"/>
                <w:b w:val="0"/>
                <w:sz w:val="24"/>
                <w:szCs w:val="24"/>
                <w:lang w:eastAsia="zh-CN"/>
              </w:rPr>
              <w:t>（</w:t>
            </w:r>
            <w:r>
              <w:rPr>
                <w:rFonts w:hint="eastAsia" w:ascii="仿宋" w:hAnsi="仿宋" w:eastAsia="仿宋" w:cs="仿宋"/>
                <w:b w:val="0"/>
                <w:sz w:val="24"/>
                <w:szCs w:val="24"/>
                <w:lang w:eastAsia="zh-Hans"/>
              </w:rPr>
              <w:t>供应商须在响应文件中提供产品说明书或软件截图</w:t>
            </w:r>
            <w:r>
              <w:rPr>
                <w:rFonts w:hint="eastAsia" w:ascii="仿宋" w:hAnsi="仿宋" w:eastAsia="仿宋" w:cs="仿宋"/>
                <w:b w:val="0"/>
                <w:sz w:val="24"/>
                <w:szCs w:val="24"/>
                <w:lang w:eastAsia="zh-CN"/>
              </w:rPr>
              <w:t>）</w:t>
            </w:r>
          </w:p>
        </w:tc>
      </w:tr>
      <w:tr w14:paraId="1A5903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23F36286">
            <w:pPr>
              <w:spacing w:line="360" w:lineRule="auto"/>
              <w:rPr>
                <w:rFonts w:hint="default" w:ascii="仿宋" w:hAnsi="仿宋" w:eastAsia="仿宋" w:cs="仿宋"/>
                <w:b w:val="0"/>
                <w:sz w:val="24"/>
                <w:szCs w:val="24"/>
                <w:lang w:val="en-US" w:eastAsia="zh-CN"/>
              </w:rPr>
            </w:pPr>
            <w:r>
              <w:rPr>
                <w:rFonts w:hint="eastAsia" w:ascii="仿宋" w:hAnsi="仿宋" w:eastAsia="仿宋" w:cs="仿宋"/>
                <w:b w:val="0"/>
                <w:sz w:val="24"/>
                <w:szCs w:val="24"/>
                <w:lang w:eastAsia="zh-Hans"/>
              </w:rPr>
              <w:t>1.</w:t>
            </w:r>
            <w:r>
              <w:rPr>
                <w:rFonts w:hint="eastAsia" w:ascii="仿宋" w:hAnsi="仿宋" w:eastAsia="仿宋" w:cs="仿宋"/>
                <w:b w:val="0"/>
                <w:sz w:val="24"/>
                <w:szCs w:val="24"/>
                <w:lang w:val="en-US" w:eastAsia="zh-CN"/>
              </w:rPr>
              <w:t>2.18</w:t>
            </w:r>
          </w:p>
        </w:tc>
        <w:tc>
          <w:tcPr>
            <w:tcW w:w="8481" w:type="dxa"/>
            <w:vAlign w:val="center"/>
          </w:tcPr>
          <w:p w14:paraId="26051C7D">
            <w:pPr>
              <w:spacing w:line="360" w:lineRule="auto"/>
              <w:rPr>
                <w:rFonts w:hint="eastAsia" w:ascii="仿宋" w:hAnsi="仿宋" w:eastAsia="仿宋" w:cs="仿宋"/>
                <w:b w:val="0"/>
                <w:sz w:val="24"/>
                <w:szCs w:val="24"/>
                <w:lang w:eastAsia="zh-Hans"/>
              </w:rPr>
            </w:pPr>
            <w:r>
              <w:rPr>
                <w:rFonts w:hint="eastAsia" w:ascii="仿宋" w:hAnsi="仿宋" w:eastAsia="仿宋" w:cs="仿宋"/>
                <w:b w:val="0"/>
                <w:sz w:val="24"/>
                <w:szCs w:val="24"/>
                <w:lang w:val="en-US" w:eastAsia="zh-CN"/>
              </w:rPr>
              <w:t>具有循环电刺激功能，可进行外阴白斑、术后淋巴水肿、盆腔静脉淤血综合征等循环功能障碍和术后的康复治疗</w:t>
            </w:r>
          </w:p>
        </w:tc>
      </w:tr>
      <w:tr w14:paraId="36AD2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615E277E">
            <w:pPr>
              <w:spacing w:line="360" w:lineRule="auto"/>
              <w:rPr>
                <w:rFonts w:hint="default" w:ascii="仿宋" w:hAnsi="仿宋" w:eastAsia="仿宋" w:cs="仿宋"/>
                <w:b w:val="0"/>
                <w:sz w:val="24"/>
                <w:szCs w:val="24"/>
                <w:lang w:val="en-US" w:eastAsia="zh-CN"/>
              </w:rPr>
            </w:pPr>
            <w:r>
              <w:rPr>
                <w:rFonts w:hint="eastAsia" w:ascii="仿宋" w:hAnsi="仿宋" w:eastAsia="仿宋" w:cs="仿宋"/>
                <w:b w:val="0"/>
                <w:sz w:val="24"/>
                <w:szCs w:val="24"/>
                <w:lang w:eastAsia="zh-Hans"/>
              </w:rPr>
              <w:t>1.</w:t>
            </w:r>
            <w:r>
              <w:rPr>
                <w:rFonts w:hint="eastAsia" w:ascii="仿宋" w:hAnsi="仿宋" w:eastAsia="仿宋" w:cs="仿宋"/>
                <w:b w:val="0"/>
                <w:sz w:val="24"/>
                <w:szCs w:val="24"/>
                <w:lang w:val="en-US" w:eastAsia="zh-CN"/>
              </w:rPr>
              <w:t>2.19</w:t>
            </w:r>
          </w:p>
        </w:tc>
        <w:tc>
          <w:tcPr>
            <w:tcW w:w="8481" w:type="dxa"/>
            <w:vAlign w:val="center"/>
          </w:tcPr>
          <w:p w14:paraId="4D8DEB70">
            <w:pPr>
              <w:spacing w:line="360" w:lineRule="auto"/>
              <w:rPr>
                <w:rFonts w:hint="eastAsia" w:ascii="仿宋" w:hAnsi="仿宋" w:eastAsia="仿宋" w:cs="仿宋"/>
                <w:b w:val="0"/>
                <w:sz w:val="24"/>
                <w:szCs w:val="24"/>
                <w:lang w:eastAsia="zh-Hans"/>
              </w:rPr>
            </w:pPr>
            <w:r>
              <w:rPr>
                <w:rFonts w:hint="eastAsia" w:ascii="仿宋" w:hAnsi="仿宋" w:eastAsia="仿宋" w:cs="仿宋"/>
                <w:b w:val="0"/>
                <w:sz w:val="24"/>
                <w:szCs w:val="24"/>
                <w:lang w:eastAsia="zh-Hans"/>
              </w:rPr>
              <w:t>具备满足临床治疗的需要，设备输出脉冲电刺激波形可调，在基本脉冲波形的基础上，可进行交替、非交替的波形调节；</w:t>
            </w:r>
          </w:p>
        </w:tc>
      </w:tr>
      <w:tr w14:paraId="526945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3CDD7576">
            <w:pPr>
              <w:spacing w:line="360" w:lineRule="auto"/>
              <w:rPr>
                <w:rFonts w:hint="default" w:ascii="仿宋" w:hAnsi="仿宋" w:eastAsia="仿宋" w:cs="仿宋"/>
                <w:b w:val="0"/>
                <w:sz w:val="24"/>
                <w:szCs w:val="24"/>
                <w:lang w:val="en-US" w:eastAsia="zh-CN"/>
              </w:rPr>
            </w:pPr>
            <w:r>
              <w:rPr>
                <w:rFonts w:hint="eastAsia" w:ascii="仿宋" w:hAnsi="仿宋" w:eastAsia="仿宋" w:cs="仿宋"/>
                <w:b w:val="0"/>
                <w:sz w:val="24"/>
                <w:szCs w:val="24"/>
                <w:lang w:val="en-US" w:eastAsia="zh-CN"/>
              </w:rPr>
              <w:t>1.2.20</w:t>
            </w:r>
          </w:p>
        </w:tc>
        <w:tc>
          <w:tcPr>
            <w:tcW w:w="8481" w:type="dxa"/>
            <w:vAlign w:val="center"/>
          </w:tcPr>
          <w:p w14:paraId="00F9937D">
            <w:pPr>
              <w:spacing w:line="360" w:lineRule="auto"/>
              <w:rPr>
                <w:rFonts w:hint="eastAsia" w:ascii="仿宋" w:hAnsi="仿宋" w:eastAsia="仿宋" w:cs="仿宋"/>
                <w:b w:val="0"/>
                <w:sz w:val="24"/>
                <w:szCs w:val="24"/>
                <w:lang w:eastAsia="zh-Hans"/>
              </w:rPr>
            </w:pPr>
            <w:r>
              <w:rPr>
                <w:rFonts w:hint="eastAsia" w:ascii="仿宋" w:hAnsi="仿宋" w:eastAsia="仿宋" w:cs="仿宋"/>
                <w:b w:val="0"/>
                <w:sz w:val="24"/>
                <w:szCs w:val="24"/>
                <w:lang w:eastAsia="zh-Hans"/>
              </w:rPr>
              <w:t>设备使用年限≥10年；</w:t>
            </w:r>
          </w:p>
          <w:p w14:paraId="62B134B6">
            <w:pPr>
              <w:spacing w:line="360" w:lineRule="auto"/>
              <w:rPr>
                <w:rFonts w:hint="eastAsia" w:ascii="仿宋" w:hAnsi="仿宋" w:eastAsia="仿宋" w:cs="仿宋"/>
                <w:b w:val="0"/>
                <w:sz w:val="24"/>
                <w:szCs w:val="24"/>
                <w:lang w:eastAsia="zh-Hans"/>
              </w:rPr>
            </w:pPr>
            <w:r>
              <w:rPr>
                <w:rFonts w:hint="eastAsia" w:ascii="仿宋" w:hAnsi="仿宋" w:eastAsia="仿宋" w:cs="仿宋"/>
                <w:b w:val="0"/>
                <w:sz w:val="24"/>
                <w:szCs w:val="24"/>
                <w:lang w:eastAsia="zh-CN"/>
              </w:rPr>
              <w:t>（</w:t>
            </w:r>
            <w:r>
              <w:rPr>
                <w:rFonts w:hint="eastAsia" w:ascii="仿宋" w:hAnsi="仿宋" w:eastAsia="仿宋" w:cs="仿宋"/>
                <w:b w:val="0"/>
                <w:sz w:val="24"/>
                <w:szCs w:val="24"/>
                <w:lang w:eastAsia="zh-Hans"/>
              </w:rPr>
              <w:t>供应商须在响应文件中提供产品说明书或设备铭牌</w:t>
            </w:r>
            <w:r>
              <w:rPr>
                <w:rFonts w:hint="eastAsia" w:ascii="仿宋" w:hAnsi="仿宋" w:eastAsia="仿宋" w:cs="仿宋"/>
                <w:b w:val="0"/>
                <w:sz w:val="24"/>
                <w:szCs w:val="24"/>
                <w:lang w:eastAsia="zh-CN"/>
              </w:rPr>
              <w:t>）</w:t>
            </w:r>
          </w:p>
        </w:tc>
      </w:tr>
      <w:tr w14:paraId="420B3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74CED88F">
            <w:pPr>
              <w:spacing w:line="36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1.3</w:t>
            </w:r>
          </w:p>
        </w:tc>
        <w:tc>
          <w:tcPr>
            <w:tcW w:w="8481" w:type="dxa"/>
            <w:vAlign w:val="center"/>
          </w:tcPr>
          <w:p w14:paraId="388D0B7D">
            <w:pPr>
              <w:rPr>
                <w:rFonts w:hint="eastAsia" w:ascii="仿宋" w:hAnsi="仿宋" w:eastAsia="仿宋" w:cs="仿宋"/>
                <w:kern w:val="0"/>
                <w:sz w:val="24"/>
                <w:szCs w:val="24"/>
              </w:rPr>
            </w:pPr>
            <w:r>
              <w:rPr>
                <w:rFonts w:hint="eastAsia" w:ascii="仿宋" w:hAnsi="仿宋" w:eastAsia="仿宋" w:cs="仿宋"/>
                <w:b/>
                <w:sz w:val="24"/>
                <w:szCs w:val="24"/>
              </w:rPr>
              <w:t>配置要求</w:t>
            </w:r>
          </w:p>
        </w:tc>
      </w:tr>
      <w:tr w14:paraId="634E0F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6007686F">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1.3.1</w:t>
            </w:r>
          </w:p>
        </w:tc>
        <w:tc>
          <w:tcPr>
            <w:tcW w:w="8481" w:type="dxa"/>
            <w:shd w:val="clear" w:color="auto" w:fill="auto"/>
            <w:vAlign w:val="center"/>
          </w:tcPr>
          <w:p w14:paraId="6D6B3F4C">
            <w:pPr>
              <w:widowControl/>
              <w:numPr>
                <w:ilvl w:val="0"/>
                <w:numId w:val="0"/>
              </w:numPr>
              <w:ind w:left="0" w:leftChars="0" w:firstLine="0" w:firstLineChars="0"/>
              <w:jc w:val="left"/>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kern w:val="0"/>
                <w:sz w:val="24"/>
                <w:szCs w:val="24"/>
              </w:rPr>
              <w:t>推车主机(含软件)</w:t>
            </w:r>
            <w:r>
              <w:rPr>
                <w:rFonts w:hint="eastAsia" w:ascii="仿宋" w:hAnsi="仿宋" w:eastAsia="仿宋" w:cs="仿宋"/>
                <w:kern w:val="0"/>
                <w:sz w:val="24"/>
                <w:szCs w:val="24"/>
                <w:lang w:val="en-US" w:eastAsia="zh-CN"/>
              </w:rPr>
              <w:t xml:space="preserve">                           1台</w:t>
            </w:r>
          </w:p>
        </w:tc>
      </w:tr>
      <w:tr w14:paraId="6DB5EF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6E9C9559">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1.3.2</w:t>
            </w:r>
          </w:p>
        </w:tc>
        <w:tc>
          <w:tcPr>
            <w:tcW w:w="8481" w:type="dxa"/>
            <w:shd w:val="clear" w:color="auto" w:fill="auto"/>
            <w:vAlign w:val="center"/>
          </w:tcPr>
          <w:p w14:paraId="5EEC0E25">
            <w:pPr>
              <w:widowControl/>
              <w:numPr>
                <w:ilvl w:val="0"/>
                <w:numId w:val="0"/>
              </w:numPr>
              <w:ind w:left="0" w:leftChars="0" w:firstLine="0" w:firstLineChars="0"/>
              <w:jc w:val="left"/>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kern w:val="0"/>
                <w:sz w:val="24"/>
                <w:szCs w:val="24"/>
              </w:rPr>
              <w:t>显示器(含单屏支架*1)</w:t>
            </w:r>
            <w:r>
              <w:rPr>
                <w:rFonts w:hint="eastAsia" w:ascii="仿宋" w:hAnsi="仿宋" w:eastAsia="仿宋" w:cs="仿宋"/>
                <w:kern w:val="0"/>
                <w:sz w:val="24"/>
                <w:szCs w:val="24"/>
                <w:lang w:val="en-US" w:eastAsia="zh-CN"/>
              </w:rPr>
              <w:t xml:space="preserve">                       1套</w:t>
            </w:r>
          </w:p>
        </w:tc>
      </w:tr>
      <w:tr w14:paraId="11C2B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56B5471E">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1.3.3</w:t>
            </w:r>
          </w:p>
        </w:tc>
        <w:tc>
          <w:tcPr>
            <w:tcW w:w="8481" w:type="dxa"/>
            <w:shd w:val="clear" w:color="auto" w:fill="auto"/>
            <w:vAlign w:val="center"/>
          </w:tcPr>
          <w:p w14:paraId="192187F5">
            <w:pPr>
              <w:widowControl/>
              <w:numPr>
                <w:ilvl w:val="0"/>
                <w:numId w:val="0"/>
              </w:numPr>
              <w:ind w:left="0" w:leftChars="0" w:firstLine="0" w:firstLineChars="0"/>
              <w:jc w:val="left"/>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kern w:val="0"/>
                <w:sz w:val="24"/>
                <w:szCs w:val="24"/>
                <w:lang w:val="en-US" w:eastAsia="zh-CN"/>
              </w:rPr>
              <w:t>1分5电极线                               4根</w:t>
            </w:r>
          </w:p>
        </w:tc>
      </w:tr>
      <w:tr w14:paraId="7C8CFF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58401B9F">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1.3.4</w:t>
            </w:r>
          </w:p>
        </w:tc>
        <w:tc>
          <w:tcPr>
            <w:tcW w:w="8481" w:type="dxa"/>
            <w:shd w:val="clear" w:color="auto" w:fill="auto"/>
            <w:vAlign w:val="center"/>
          </w:tcPr>
          <w:p w14:paraId="64EA3C23">
            <w:pPr>
              <w:widowControl/>
              <w:numPr>
                <w:ilvl w:val="0"/>
                <w:numId w:val="0"/>
              </w:numPr>
              <w:ind w:left="0" w:leftChars="0" w:firstLine="0" w:firstLineChars="0"/>
              <w:jc w:val="left"/>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kern w:val="0"/>
                <w:sz w:val="24"/>
                <w:szCs w:val="24"/>
              </w:rPr>
              <w:t>导气管</w:t>
            </w:r>
            <w:r>
              <w:rPr>
                <w:rFonts w:hint="eastAsia" w:ascii="仿宋" w:hAnsi="仿宋" w:eastAsia="仿宋" w:cs="仿宋"/>
                <w:kern w:val="0"/>
                <w:sz w:val="24"/>
                <w:szCs w:val="24"/>
                <w:lang w:val="en-US" w:eastAsia="zh-CN"/>
              </w:rPr>
              <w:t xml:space="preserve">                                    1根</w:t>
            </w:r>
          </w:p>
        </w:tc>
      </w:tr>
      <w:tr w14:paraId="6B318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45A56A20">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1.3.5</w:t>
            </w:r>
          </w:p>
        </w:tc>
        <w:tc>
          <w:tcPr>
            <w:tcW w:w="8481" w:type="dxa"/>
            <w:shd w:val="clear" w:color="auto" w:fill="auto"/>
            <w:vAlign w:val="center"/>
          </w:tcPr>
          <w:p w14:paraId="6F415F99">
            <w:pPr>
              <w:widowControl/>
              <w:numPr>
                <w:ilvl w:val="0"/>
                <w:numId w:val="0"/>
              </w:numPr>
              <w:ind w:left="0" w:leftChars="0" w:firstLine="0" w:firstLineChars="0"/>
              <w:jc w:val="left"/>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kern w:val="0"/>
                <w:sz w:val="24"/>
                <w:szCs w:val="24"/>
              </w:rPr>
              <w:t>肌电压力传导阴道电极</w:t>
            </w:r>
            <w:r>
              <w:rPr>
                <w:rFonts w:hint="eastAsia" w:ascii="仿宋" w:hAnsi="仿宋" w:eastAsia="仿宋" w:cs="仿宋"/>
                <w:kern w:val="0"/>
                <w:sz w:val="24"/>
                <w:szCs w:val="24"/>
                <w:lang w:val="en-US" w:eastAsia="zh-CN"/>
              </w:rPr>
              <w:t xml:space="preserve">                      1个</w:t>
            </w:r>
          </w:p>
        </w:tc>
      </w:tr>
      <w:tr w14:paraId="1C166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331AC13A">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1.3.6</w:t>
            </w:r>
          </w:p>
        </w:tc>
        <w:tc>
          <w:tcPr>
            <w:tcW w:w="8481" w:type="dxa"/>
            <w:shd w:val="clear" w:color="auto" w:fill="auto"/>
            <w:vAlign w:val="center"/>
          </w:tcPr>
          <w:p w14:paraId="391CCF1D">
            <w:pPr>
              <w:widowControl/>
              <w:numPr>
                <w:ilvl w:val="0"/>
                <w:numId w:val="0"/>
              </w:numPr>
              <w:ind w:left="0" w:leftChars="0" w:firstLine="0" w:firstLineChars="0"/>
              <w:jc w:val="left"/>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kern w:val="0"/>
                <w:sz w:val="24"/>
                <w:szCs w:val="24"/>
                <w:lang w:val="en-US" w:eastAsia="zh-CN"/>
              </w:rPr>
              <w:t>阴道电极                                  1个</w:t>
            </w:r>
          </w:p>
        </w:tc>
      </w:tr>
      <w:tr w14:paraId="549ECD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1B3717CD">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1.3.7</w:t>
            </w:r>
          </w:p>
        </w:tc>
        <w:tc>
          <w:tcPr>
            <w:tcW w:w="8481" w:type="dxa"/>
            <w:shd w:val="clear" w:color="auto" w:fill="auto"/>
            <w:vAlign w:val="center"/>
          </w:tcPr>
          <w:p w14:paraId="187E641D">
            <w:pPr>
              <w:widowControl/>
              <w:numPr>
                <w:ilvl w:val="0"/>
                <w:numId w:val="0"/>
              </w:numPr>
              <w:ind w:left="0" w:leftChars="0" w:firstLine="0" w:firstLineChars="0"/>
              <w:jc w:val="left"/>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kern w:val="0"/>
                <w:sz w:val="24"/>
                <w:szCs w:val="24"/>
                <w:lang w:val="en-US" w:eastAsia="zh-CN"/>
              </w:rPr>
              <w:t>直肠</w:t>
            </w:r>
            <w:r>
              <w:rPr>
                <w:rFonts w:hint="eastAsia" w:ascii="仿宋" w:hAnsi="仿宋" w:eastAsia="仿宋" w:cs="仿宋"/>
                <w:kern w:val="0"/>
                <w:sz w:val="24"/>
                <w:szCs w:val="24"/>
              </w:rPr>
              <w:t>电极</w:t>
            </w:r>
            <w:r>
              <w:rPr>
                <w:rFonts w:hint="eastAsia" w:ascii="仿宋" w:hAnsi="仿宋" w:eastAsia="仿宋" w:cs="仿宋"/>
                <w:kern w:val="0"/>
                <w:sz w:val="24"/>
                <w:szCs w:val="24"/>
                <w:lang w:val="en-US" w:eastAsia="zh-CN"/>
              </w:rPr>
              <w:t xml:space="preserve">                                  1个</w:t>
            </w:r>
          </w:p>
        </w:tc>
      </w:tr>
    </w:tbl>
    <w:p w14:paraId="60AA04BF">
      <w:pPr>
        <w:snapToGrid/>
        <w:spacing w:before="0" w:beforeAutospacing="0" w:after="0" w:afterAutospacing="0" w:line="360" w:lineRule="auto"/>
        <w:ind w:left="0" w:leftChars="0" w:right="0" w:firstLineChars="0"/>
        <w:jc w:val="both"/>
        <w:textAlignment w:val="baseline"/>
        <w:rPr>
          <w:rStyle w:val="15"/>
          <w:rFonts w:hint="eastAsia" w:ascii="仿宋" w:hAnsi="仿宋" w:eastAsia="仿宋" w:cs="仿宋"/>
          <w:b w:val="0"/>
          <w:bCs w:val="0"/>
          <w:i w:val="0"/>
          <w:caps w:val="0"/>
          <w:spacing w:val="0"/>
          <w:w w:val="100"/>
          <w:kern w:val="2"/>
          <w:sz w:val="24"/>
          <w:szCs w:val="24"/>
          <w:lang w:val="en-US" w:eastAsia="zh-CN"/>
        </w:rPr>
      </w:pPr>
    </w:p>
    <w:p w14:paraId="659E7639">
      <w:pPr>
        <w:numPr>
          <w:ilvl w:val="0"/>
          <w:numId w:val="1"/>
        </w:numPr>
        <w:snapToGrid/>
        <w:spacing w:before="0" w:beforeAutospacing="0" w:after="0" w:afterAutospacing="0" w:line="360" w:lineRule="auto"/>
        <w:ind w:left="0" w:leftChars="0" w:right="0" w:firstLineChars="0"/>
        <w:jc w:val="both"/>
        <w:textAlignment w:val="baseline"/>
        <w:rPr>
          <w:rStyle w:val="15"/>
          <w:rFonts w:hint="eastAsia" w:ascii="仿宋" w:hAnsi="仿宋" w:eastAsia="仿宋" w:cs="仿宋"/>
          <w:b/>
          <w:bCs/>
          <w:i w:val="0"/>
          <w:caps w:val="0"/>
          <w:spacing w:val="0"/>
          <w:w w:val="100"/>
          <w:kern w:val="2"/>
          <w:sz w:val="24"/>
          <w:szCs w:val="24"/>
          <w:lang w:val="en-US" w:eastAsia="zh-CN"/>
        </w:rPr>
      </w:pPr>
      <w:r>
        <w:rPr>
          <w:rStyle w:val="15"/>
          <w:rFonts w:hint="eastAsia" w:ascii="仿宋" w:hAnsi="仿宋" w:eastAsia="仿宋" w:cs="仿宋"/>
          <w:b/>
          <w:bCs/>
          <w:i w:val="0"/>
          <w:caps w:val="0"/>
          <w:spacing w:val="0"/>
          <w:w w:val="100"/>
          <w:kern w:val="2"/>
          <w:sz w:val="24"/>
          <w:szCs w:val="24"/>
          <w:lang w:val="en-US" w:eastAsia="zh-CN"/>
        </w:rPr>
        <w:t>售后服务及要求</w:t>
      </w:r>
    </w:p>
    <w:p w14:paraId="1709E408">
      <w:pPr>
        <w:widowControl/>
        <w:numPr>
          <w:ilvl w:val="0"/>
          <w:numId w:val="2"/>
        </w:numPr>
        <w:autoSpaceDE w:val="0"/>
        <w:autoSpaceDN w:val="0"/>
        <w:ind w:leftChars="0"/>
        <w:textAlignment w:val="bottom"/>
        <w:rPr>
          <w:rFonts w:hint="eastAsia" w:ascii="仿宋" w:hAnsi="仿宋" w:eastAsia="仿宋" w:cs="仿宋"/>
          <w:color w:val="auto"/>
          <w:sz w:val="24"/>
          <w:szCs w:val="24"/>
        </w:rPr>
      </w:pPr>
      <w:r>
        <w:rPr>
          <w:rFonts w:hint="eastAsia" w:ascii="仿宋" w:hAnsi="仿宋" w:eastAsia="仿宋" w:cs="仿宋"/>
          <w:color w:val="auto"/>
          <w:sz w:val="24"/>
          <w:szCs w:val="24"/>
        </w:rPr>
        <w:t>质保期内，中标</w:t>
      </w:r>
      <w:r>
        <w:rPr>
          <w:rFonts w:hint="eastAsia" w:ascii="仿宋" w:hAnsi="仿宋" w:eastAsia="仿宋" w:cs="仿宋"/>
          <w:color w:val="auto"/>
          <w:sz w:val="24"/>
          <w:szCs w:val="24"/>
          <w:lang w:val="en-US" w:eastAsia="zh-CN"/>
        </w:rPr>
        <w:t>商及其</w:t>
      </w:r>
      <w:r>
        <w:rPr>
          <w:rFonts w:hint="eastAsia" w:ascii="仿宋" w:hAnsi="仿宋" w:eastAsia="仿宋" w:cs="仿宋"/>
          <w:color w:val="auto"/>
          <w:sz w:val="24"/>
          <w:szCs w:val="24"/>
        </w:rPr>
        <w:t>售后服务商要确保设备正常运行，设备的功能和技术指标达到投标文件和国家相关标准。质保期内，因设备各种故障应由中标</w:t>
      </w:r>
      <w:r>
        <w:rPr>
          <w:rFonts w:hint="eastAsia" w:ascii="仿宋" w:hAnsi="仿宋" w:eastAsia="仿宋" w:cs="仿宋"/>
          <w:color w:val="auto"/>
          <w:sz w:val="24"/>
          <w:szCs w:val="24"/>
          <w:lang w:val="en-US" w:eastAsia="zh-CN"/>
        </w:rPr>
        <w:t>商及其</w:t>
      </w:r>
      <w:r>
        <w:rPr>
          <w:rFonts w:hint="eastAsia" w:ascii="仿宋" w:hAnsi="仿宋" w:eastAsia="仿宋" w:cs="仿宋"/>
          <w:color w:val="auto"/>
          <w:sz w:val="24"/>
          <w:szCs w:val="24"/>
        </w:rPr>
        <w:t>售后服务商免费提供技术服务、维修及所需零部件、</w:t>
      </w:r>
      <w:r>
        <w:rPr>
          <w:rFonts w:hint="eastAsia" w:ascii="仿宋" w:hAnsi="仿宋" w:eastAsia="仿宋" w:cs="仿宋"/>
          <w:color w:val="auto"/>
          <w:sz w:val="24"/>
          <w:szCs w:val="24"/>
          <w:lang w:val="en-US" w:eastAsia="zh-CN"/>
        </w:rPr>
        <w:t>易</w:t>
      </w:r>
      <w:r>
        <w:rPr>
          <w:rFonts w:hint="eastAsia" w:ascii="仿宋" w:hAnsi="仿宋" w:eastAsia="仿宋" w:cs="仿宋"/>
          <w:color w:val="auto"/>
          <w:sz w:val="24"/>
          <w:szCs w:val="24"/>
        </w:rPr>
        <w:t>耗品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件）等</w:t>
      </w:r>
      <w:r>
        <w:rPr>
          <w:rFonts w:hint="eastAsia" w:ascii="仿宋" w:hAnsi="仿宋" w:eastAsia="仿宋" w:cs="仿宋"/>
          <w:color w:val="auto"/>
          <w:sz w:val="24"/>
          <w:szCs w:val="24"/>
        </w:rPr>
        <w:t>；任何零部件、</w:t>
      </w:r>
      <w:r>
        <w:rPr>
          <w:rFonts w:hint="eastAsia" w:ascii="仿宋" w:hAnsi="仿宋" w:eastAsia="仿宋" w:cs="仿宋"/>
          <w:color w:val="auto"/>
          <w:sz w:val="24"/>
          <w:szCs w:val="24"/>
          <w:lang w:val="en-US" w:eastAsia="zh-CN"/>
        </w:rPr>
        <w:t>易</w:t>
      </w:r>
      <w:r>
        <w:rPr>
          <w:rFonts w:hint="eastAsia" w:ascii="仿宋" w:hAnsi="仿宋" w:eastAsia="仿宋" w:cs="仿宋"/>
          <w:color w:val="auto"/>
          <w:sz w:val="24"/>
          <w:szCs w:val="24"/>
        </w:rPr>
        <w:t>耗品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件）</w:t>
      </w:r>
      <w:r>
        <w:rPr>
          <w:rFonts w:hint="eastAsia" w:ascii="仿宋" w:hAnsi="仿宋" w:eastAsia="仿宋" w:cs="仿宋"/>
          <w:color w:val="auto"/>
          <w:sz w:val="24"/>
          <w:szCs w:val="24"/>
        </w:rPr>
        <w:t>出现故障或性能无法达到要求，维修方式为</w:t>
      </w:r>
      <w:r>
        <w:rPr>
          <w:rFonts w:hint="eastAsia" w:ascii="仿宋" w:hAnsi="仿宋" w:eastAsia="仿宋" w:cs="仿宋"/>
          <w:color w:val="auto"/>
          <w:sz w:val="24"/>
          <w:szCs w:val="24"/>
          <w:lang w:val="en-US" w:eastAsia="zh-CN"/>
        </w:rPr>
        <w:t>免费</w:t>
      </w:r>
      <w:r>
        <w:rPr>
          <w:rFonts w:hint="eastAsia" w:ascii="仿宋" w:hAnsi="仿宋" w:eastAsia="仿宋" w:cs="仿宋"/>
          <w:color w:val="auto"/>
          <w:sz w:val="24"/>
          <w:szCs w:val="24"/>
        </w:rPr>
        <w:t>更换全新部件及</w:t>
      </w:r>
      <w:r>
        <w:rPr>
          <w:rFonts w:hint="eastAsia" w:ascii="仿宋" w:hAnsi="仿宋" w:eastAsia="仿宋" w:cs="仿宋"/>
          <w:color w:val="auto"/>
          <w:sz w:val="24"/>
          <w:szCs w:val="24"/>
          <w:lang w:val="en-US" w:eastAsia="zh-CN"/>
        </w:rPr>
        <w:t>易</w:t>
      </w:r>
      <w:r>
        <w:rPr>
          <w:rFonts w:hint="eastAsia" w:ascii="仿宋" w:hAnsi="仿宋" w:eastAsia="仿宋" w:cs="仿宋"/>
          <w:color w:val="auto"/>
          <w:sz w:val="24"/>
          <w:szCs w:val="24"/>
        </w:rPr>
        <w:t>耗品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件）</w:t>
      </w:r>
      <w:r>
        <w:rPr>
          <w:rFonts w:hint="eastAsia" w:ascii="仿宋" w:hAnsi="仿宋" w:eastAsia="仿宋" w:cs="仿宋"/>
          <w:color w:val="auto"/>
          <w:sz w:val="24"/>
          <w:szCs w:val="24"/>
        </w:rPr>
        <w:t>，医院在质保期内无需支付任何费用。</w:t>
      </w:r>
    </w:p>
    <w:p w14:paraId="58108160">
      <w:pPr>
        <w:widowControl/>
        <w:numPr>
          <w:ilvl w:val="0"/>
          <w:numId w:val="0"/>
        </w:numPr>
        <w:autoSpaceDE w:val="0"/>
        <w:autoSpaceDN w:val="0"/>
        <w:textAlignment w:val="bottom"/>
        <w:rPr>
          <w:rFonts w:hint="eastAsia" w:ascii="仿宋" w:hAnsi="仿宋" w:eastAsia="仿宋" w:cs="仿宋"/>
          <w:color w:val="auto"/>
          <w:sz w:val="24"/>
          <w:szCs w:val="24"/>
        </w:rPr>
      </w:pPr>
      <w:r>
        <w:rPr>
          <w:rFonts w:hint="eastAsia" w:ascii="仿宋" w:hAnsi="仿宋" w:eastAsia="仿宋" w:cs="仿宋"/>
          <w:i w:val="0"/>
          <w:iCs w:val="0"/>
          <w:caps w:val="0"/>
          <w:color w:val="171A1D"/>
          <w:spacing w:val="0"/>
          <w:sz w:val="24"/>
          <w:szCs w:val="24"/>
          <w:shd w:val="clear" w:fill="FFFFFF"/>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如果中标设备需要连接医院</w:t>
      </w:r>
      <w:r>
        <w:rPr>
          <w:rFonts w:hint="eastAsia" w:ascii="仿宋" w:hAnsi="仿宋" w:eastAsia="仿宋" w:cs="仿宋"/>
          <w:color w:val="auto"/>
          <w:sz w:val="24"/>
          <w:szCs w:val="24"/>
          <w:lang w:val="en-US" w:eastAsia="zh-CN"/>
        </w:rPr>
        <w:t>HIS、PACS等</w:t>
      </w:r>
      <w:r>
        <w:rPr>
          <w:rFonts w:hint="eastAsia" w:ascii="仿宋" w:hAnsi="仿宋" w:eastAsia="仿宋" w:cs="仿宋"/>
          <w:color w:val="auto"/>
          <w:sz w:val="24"/>
          <w:szCs w:val="24"/>
        </w:rPr>
        <w:t>网络系统，中标商负责全部费用。</w:t>
      </w:r>
    </w:p>
    <w:p w14:paraId="707CAFD0">
      <w:pPr>
        <w:pStyle w:val="16"/>
        <w:numPr>
          <w:ilvl w:val="0"/>
          <w:numId w:val="0"/>
        </w:numPr>
        <w:adjustRightInd w:val="0"/>
        <w:snapToGrid w:val="0"/>
        <w:spacing w:line="360" w:lineRule="auto"/>
        <w:ind w:leftChars="0"/>
        <w:rPr>
          <w:rFonts w:hint="eastAsia" w:ascii="仿宋" w:hAnsi="仿宋" w:eastAsia="仿宋" w:cs="仿宋"/>
          <w:sz w:val="24"/>
          <w:szCs w:val="24"/>
        </w:rPr>
      </w:pPr>
      <w:r>
        <w:rPr>
          <w:rFonts w:hint="eastAsia" w:ascii="仿宋" w:hAnsi="仿宋" w:eastAsia="仿宋" w:cs="仿宋"/>
          <w:color w:val="000000"/>
          <w:sz w:val="24"/>
          <w:szCs w:val="24"/>
          <w:lang w:val="en-US" w:eastAsia="zh-CN"/>
        </w:rPr>
        <w:t>3、培训：</w:t>
      </w:r>
      <w:r>
        <w:rPr>
          <w:rFonts w:hint="eastAsia" w:ascii="仿宋" w:hAnsi="仿宋" w:eastAsia="仿宋" w:cs="仿宋"/>
          <w:color w:val="000000"/>
          <w:sz w:val="24"/>
          <w:szCs w:val="24"/>
        </w:rPr>
        <w:t>提供</w:t>
      </w:r>
      <w:r>
        <w:rPr>
          <w:rFonts w:hint="eastAsia" w:ascii="仿宋" w:hAnsi="仿宋" w:eastAsia="仿宋" w:cs="仿宋"/>
          <w:color w:val="000000"/>
          <w:sz w:val="24"/>
          <w:szCs w:val="24"/>
          <w:lang w:val="en-US" w:eastAsia="zh-CN"/>
        </w:rPr>
        <w:t>详细设备</w:t>
      </w:r>
      <w:r>
        <w:rPr>
          <w:rFonts w:hint="eastAsia" w:ascii="仿宋" w:hAnsi="仿宋" w:eastAsia="仿宋" w:cs="仿宋"/>
          <w:color w:val="000000"/>
          <w:sz w:val="24"/>
          <w:szCs w:val="24"/>
        </w:rPr>
        <w:t>说明书</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并按院方要求提供</w:t>
      </w:r>
      <w:bookmarkStart w:id="0" w:name="OLE_LINK2"/>
      <w:r>
        <w:rPr>
          <w:rFonts w:hint="eastAsia" w:ascii="仿宋" w:hAnsi="仿宋" w:eastAsia="仿宋" w:cs="仿宋"/>
          <w:color w:val="000000"/>
          <w:sz w:val="24"/>
          <w:szCs w:val="24"/>
          <w:lang w:val="en-US" w:eastAsia="zh-CN"/>
        </w:rPr>
        <w:t>详细</w:t>
      </w:r>
      <w:bookmarkEnd w:id="0"/>
      <w:r>
        <w:rPr>
          <w:rFonts w:hint="eastAsia" w:ascii="仿宋" w:hAnsi="仿宋" w:eastAsia="仿宋" w:cs="仿宋"/>
          <w:b/>
          <w:bCs/>
          <w:color w:val="000000"/>
          <w:kern w:val="0"/>
          <w:sz w:val="24"/>
          <w:szCs w:val="24"/>
        </w:rPr>
        <w:t>操作</w:t>
      </w:r>
      <w:r>
        <w:rPr>
          <w:rFonts w:hint="eastAsia" w:ascii="仿宋" w:hAnsi="仿宋" w:eastAsia="仿宋" w:cs="仿宋"/>
          <w:b/>
          <w:bCs/>
          <w:color w:val="000000"/>
          <w:kern w:val="0"/>
          <w:sz w:val="24"/>
          <w:szCs w:val="24"/>
          <w:lang w:val="en-US" w:eastAsia="zh-CN"/>
        </w:rPr>
        <w:t>规程及培训试题</w:t>
      </w:r>
      <w:r>
        <w:rPr>
          <w:rFonts w:hint="eastAsia" w:ascii="仿宋" w:hAnsi="仿宋" w:eastAsia="仿宋" w:cs="仿宋"/>
          <w:color w:val="000000"/>
          <w:kern w:val="0"/>
          <w:sz w:val="24"/>
          <w:szCs w:val="24"/>
        </w:rPr>
        <w:t>，</w:t>
      </w:r>
      <w:r>
        <w:rPr>
          <w:rFonts w:hint="eastAsia" w:ascii="仿宋" w:hAnsi="仿宋" w:eastAsia="仿宋" w:cs="仿宋"/>
          <w:bCs/>
          <w:color w:val="000000"/>
          <w:sz w:val="24"/>
          <w:szCs w:val="24"/>
        </w:rPr>
        <w:t>并提供维修手册、维修密码</w:t>
      </w:r>
      <w:r>
        <w:rPr>
          <w:rFonts w:hint="eastAsia" w:ascii="仿宋" w:hAnsi="仿宋" w:eastAsia="仿宋" w:cs="仿宋"/>
          <w:bCs/>
          <w:color w:val="000000"/>
          <w:sz w:val="24"/>
          <w:szCs w:val="24"/>
          <w:lang w:val="en-US" w:eastAsia="zh-CN"/>
        </w:rPr>
        <w:t>等</w:t>
      </w:r>
      <w:r>
        <w:rPr>
          <w:rFonts w:hint="eastAsia" w:ascii="仿宋" w:hAnsi="仿宋" w:eastAsia="仿宋" w:cs="仿宋"/>
          <w:bCs/>
          <w:color w:val="000000"/>
          <w:sz w:val="24"/>
          <w:szCs w:val="24"/>
        </w:rPr>
        <w:t>。</w:t>
      </w:r>
    </w:p>
    <w:p w14:paraId="5D5F614D">
      <w:pPr>
        <w:numPr>
          <w:ilvl w:val="0"/>
          <w:numId w:val="0"/>
        </w:numPr>
        <w:adjustRightInd w:val="0"/>
        <w:snapToGrid w:val="0"/>
        <w:spacing w:line="360" w:lineRule="auto"/>
        <w:ind w:leftChars="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质量要求、验收标准：按投标文件要求、国家标准、行业标准和原厂标准对向甲方提供未经使用的</w:t>
      </w:r>
      <w:r>
        <w:rPr>
          <w:rFonts w:hint="eastAsia" w:ascii="仿宋" w:hAnsi="仿宋" w:eastAsia="仿宋" w:cs="仿宋"/>
          <w:b/>
          <w:bCs/>
          <w:sz w:val="24"/>
          <w:szCs w:val="24"/>
        </w:rPr>
        <w:t>全新产品</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国内产品至谈判截止日前6个月内，进口产品为至谈判截止日前1年内)</w:t>
      </w:r>
      <w:r>
        <w:rPr>
          <w:rFonts w:hint="eastAsia" w:ascii="仿宋" w:hAnsi="仿宋" w:eastAsia="仿宋" w:cs="仿宋"/>
          <w:sz w:val="24"/>
          <w:szCs w:val="24"/>
        </w:rPr>
        <w:t>，</w:t>
      </w:r>
      <w:r>
        <w:rPr>
          <w:rFonts w:hint="eastAsia" w:ascii="仿宋" w:hAnsi="仿宋" w:eastAsia="仿宋" w:cs="仿宋"/>
          <w:sz w:val="24"/>
          <w:szCs w:val="24"/>
          <w:lang w:val="en-US" w:eastAsia="zh-CN"/>
        </w:rPr>
        <w:t>医院</w:t>
      </w:r>
      <w:r>
        <w:rPr>
          <w:rFonts w:hint="eastAsia" w:ascii="仿宋" w:hAnsi="仿宋" w:eastAsia="仿宋" w:cs="仿宋"/>
          <w:sz w:val="24"/>
          <w:szCs w:val="24"/>
        </w:rPr>
        <w:t>按上述要求和标准进行验收。由</w:t>
      </w:r>
      <w:r>
        <w:rPr>
          <w:rFonts w:hint="eastAsia" w:ascii="仿宋" w:hAnsi="仿宋" w:eastAsia="仿宋" w:cs="仿宋"/>
          <w:sz w:val="24"/>
          <w:szCs w:val="24"/>
          <w:lang w:val="en-US" w:eastAsia="zh-CN"/>
        </w:rPr>
        <w:t>供应商</w:t>
      </w:r>
      <w:r>
        <w:rPr>
          <w:rFonts w:hint="eastAsia" w:ascii="仿宋" w:hAnsi="仿宋" w:eastAsia="仿宋" w:cs="仿宋"/>
          <w:sz w:val="24"/>
          <w:szCs w:val="24"/>
        </w:rPr>
        <w:t>直接提供的进口设备，须提供报关和商检合格记录，费用由</w:t>
      </w:r>
      <w:r>
        <w:rPr>
          <w:rFonts w:hint="eastAsia" w:ascii="仿宋" w:hAnsi="仿宋" w:eastAsia="仿宋" w:cs="仿宋"/>
          <w:sz w:val="24"/>
          <w:szCs w:val="24"/>
          <w:lang w:val="en-US" w:eastAsia="zh-CN"/>
        </w:rPr>
        <w:t>供应商</w:t>
      </w:r>
      <w:r>
        <w:rPr>
          <w:rFonts w:hint="eastAsia" w:ascii="仿宋" w:hAnsi="仿宋" w:eastAsia="仿宋" w:cs="仿宋"/>
          <w:sz w:val="24"/>
          <w:szCs w:val="24"/>
        </w:rPr>
        <w:t>负责。</w:t>
      </w:r>
    </w:p>
    <w:p w14:paraId="1031A899">
      <w:pPr>
        <w:numPr>
          <w:ilvl w:val="0"/>
          <w:numId w:val="0"/>
        </w:numPr>
        <w:adjustRightInd w:val="0"/>
        <w:snapToGrid w:val="0"/>
        <w:spacing w:line="360" w:lineRule="auto"/>
        <w:ind w:leftChars="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本合同执行中相关的一切税费均由</w:t>
      </w:r>
      <w:r>
        <w:rPr>
          <w:rFonts w:hint="eastAsia" w:ascii="仿宋" w:hAnsi="仿宋" w:eastAsia="仿宋" w:cs="仿宋"/>
          <w:sz w:val="24"/>
          <w:szCs w:val="24"/>
          <w:lang w:val="en-US" w:eastAsia="zh-CN"/>
        </w:rPr>
        <w:t>供应商</w:t>
      </w:r>
      <w:r>
        <w:rPr>
          <w:rFonts w:hint="eastAsia" w:ascii="仿宋" w:hAnsi="仿宋" w:eastAsia="仿宋" w:cs="仿宋"/>
          <w:sz w:val="24"/>
          <w:szCs w:val="24"/>
        </w:rPr>
        <w:t>负担。</w:t>
      </w:r>
    </w:p>
    <w:p w14:paraId="3B1914E9">
      <w:pPr>
        <w:numPr>
          <w:ilvl w:val="0"/>
          <w:numId w:val="0"/>
        </w:numPr>
        <w:adjustRightInd w:val="0"/>
        <w:snapToGrid w:val="0"/>
        <w:spacing w:line="360" w:lineRule="auto"/>
        <w:ind w:leftChars="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购买的仪器设备所使用的软件如有更新的，乙方</w:t>
      </w:r>
      <w:r>
        <w:rPr>
          <w:rFonts w:hint="eastAsia" w:ascii="仿宋" w:hAnsi="仿宋" w:eastAsia="仿宋" w:cs="仿宋"/>
          <w:sz w:val="24"/>
          <w:szCs w:val="24"/>
          <w:lang w:val="en-US" w:eastAsia="zh-CN"/>
        </w:rPr>
        <w:t>供应商</w:t>
      </w:r>
      <w:r>
        <w:rPr>
          <w:rFonts w:hint="eastAsia" w:ascii="仿宋" w:hAnsi="仿宋" w:eastAsia="仿宋" w:cs="仿宋"/>
          <w:sz w:val="24"/>
          <w:szCs w:val="24"/>
        </w:rPr>
        <w:t>应免费帮助甲方升级。</w:t>
      </w:r>
    </w:p>
    <w:p w14:paraId="4CCB98B8">
      <w:pPr>
        <w:numPr>
          <w:ilvl w:val="0"/>
          <w:numId w:val="0"/>
        </w:numPr>
        <w:adjustRightInd w:val="0"/>
        <w:snapToGrid w:val="0"/>
        <w:spacing w:line="360" w:lineRule="auto"/>
        <w:ind w:leftChars="0"/>
        <w:rPr>
          <w:rFonts w:hint="eastAsia" w:ascii="仿宋" w:hAnsi="仿宋" w:eastAsia="仿宋" w:cs="仿宋"/>
          <w:sz w:val="24"/>
          <w:szCs w:val="24"/>
          <w:lang w:val="en-US" w:eastAsia="zh-CN"/>
        </w:rPr>
      </w:pPr>
      <w:r>
        <w:rPr>
          <w:rFonts w:hint="eastAsia" w:ascii="仿宋" w:hAnsi="仿宋" w:eastAsia="仿宋" w:cs="仿宋"/>
          <w:i w:val="0"/>
          <w:iCs w:val="0"/>
          <w:caps w:val="0"/>
          <w:color w:val="171A1D"/>
          <w:spacing w:val="0"/>
          <w:sz w:val="24"/>
          <w:szCs w:val="24"/>
          <w:shd w:val="clear" w:fill="FFFFFF"/>
        </w:rPr>
        <w:t>▲</w:t>
      </w:r>
      <w:r>
        <w:rPr>
          <w:rFonts w:hint="eastAsia" w:ascii="仿宋" w:hAnsi="仿宋" w:eastAsia="仿宋" w:cs="仿宋"/>
          <w:sz w:val="24"/>
          <w:szCs w:val="24"/>
          <w:lang w:val="en-US" w:eastAsia="zh-CN"/>
        </w:rPr>
        <w:t>7、</w:t>
      </w:r>
      <w:r>
        <w:rPr>
          <w:rFonts w:hint="eastAsia" w:ascii="仿宋" w:hAnsi="仿宋" w:eastAsia="仿宋" w:cs="仿宋"/>
          <w:b w:val="0"/>
          <w:bCs/>
          <w:sz w:val="24"/>
          <w:szCs w:val="24"/>
          <w:lang w:val="en-US" w:eastAsia="zh-CN"/>
        </w:rPr>
        <w:t>设备使用期限：≥5年。</w:t>
      </w:r>
    </w:p>
    <w:p w14:paraId="3E78CF77">
      <w:pPr>
        <w:snapToGrid/>
        <w:spacing w:before="0" w:beforeAutospacing="0" w:after="0" w:afterAutospacing="0" w:line="360" w:lineRule="auto"/>
        <w:ind w:left="0" w:leftChars="0" w:right="0" w:firstLineChars="0"/>
        <w:jc w:val="both"/>
        <w:textAlignment w:val="baseline"/>
        <w:rPr>
          <w:rStyle w:val="15"/>
          <w:rFonts w:hint="eastAsia" w:ascii="仿宋" w:hAnsi="仿宋" w:eastAsia="仿宋" w:cs="仿宋"/>
          <w:b/>
          <w:bCs/>
          <w:i w:val="0"/>
          <w:caps w:val="0"/>
          <w:spacing w:val="0"/>
          <w:w w:val="100"/>
          <w:kern w:val="2"/>
          <w:sz w:val="24"/>
          <w:szCs w:val="24"/>
          <w:lang w:val="en-US" w:eastAsia="zh-CN"/>
        </w:rPr>
      </w:pPr>
      <w:r>
        <w:rPr>
          <w:rStyle w:val="15"/>
          <w:rFonts w:hint="eastAsia" w:ascii="仿宋" w:hAnsi="仿宋" w:eastAsia="仿宋" w:cs="仿宋"/>
          <w:b/>
          <w:bCs/>
          <w:i w:val="0"/>
          <w:caps w:val="0"/>
          <w:spacing w:val="0"/>
          <w:w w:val="100"/>
          <w:kern w:val="2"/>
          <w:sz w:val="24"/>
          <w:szCs w:val="24"/>
          <w:lang w:val="en-US" w:eastAsia="zh-CN"/>
        </w:rPr>
        <w:t>四、其它要求：</w:t>
      </w:r>
    </w:p>
    <w:p w14:paraId="52B3CA7F">
      <w:pPr>
        <w:snapToGrid/>
        <w:spacing w:before="0" w:beforeAutospacing="0" w:after="0" w:afterAutospacing="0" w:line="360" w:lineRule="auto"/>
        <w:ind w:left="0" w:leftChars="0" w:right="0"/>
        <w:jc w:val="both"/>
        <w:textAlignment w:val="baseline"/>
        <w:rPr>
          <w:rStyle w:val="15"/>
          <w:rFonts w:hint="eastAsia" w:ascii="仿宋" w:hAnsi="仿宋" w:eastAsia="仿宋" w:cs="仿宋"/>
          <w:b w:val="0"/>
          <w:bCs w:val="0"/>
          <w:i w:val="0"/>
          <w:caps w:val="0"/>
          <w:spacing w:val="0"/>
          <w:w w:val="100"/>
          <w:kern w:val="2"/>
          <w:sz w:val="24"/>
          <w:szCs w:val="24"/>
          <w:lang w:val="en-US" w:eastAsia="zh-CN"/>
        </w:rPr>
      </w:pPr>
      <w:r>
        <w:rPr>
          <w:rStyle w:val="15"/>
          <w:rFonts w:hint="eastAsia" w:ascii="仿宋" w:hAnsi="仿宋" w:eastAsia="仿宋" w:cs="仿宋"/>
          <w:b w:val="0"/>
          <w:bCs w:val="0"/>
          <w:i w:val="0"/>
          <w:caps w:val="0"/>
          <w:spacing w:val="0"/>
          <w:w w:val="100"/>
          <w:kern w:val="2"/>
          <w:sz w:val="24"/>
          <w:szCs w:val="24"/>
          <w:lang w:val="en-US" w:eastAsia="zh-CN"/>
        </w:rPr>
        <w:t>1.响应文件内需提供医疗器械注册证、设备彩页、供应商三证等资料。</w:t>
      </w:r>
    </w:p>
    <w:p w14:paraId="62755357">
      <w:pPr>
        <w:rPr>
          <w:rFonts w:hint="eastAsia" w:ascii="仿宋" w:hAnsi="仿宋" w:eastAsia="仿宋" w:cs="仿宋"/>
          <w:i w:val="0"/>
          <w:iCs w:val="0"/>
          <w:caps w:val="0"/>
          <w:color w:val="171A1D"/>
          <w:spacing w:val="0"/>
          <w:sz w:val="24"/>
          <w:szCs w:val="24"/>
          <w:shd w:val="clear" w:fill="FFFFFF"/>
          <w:lang w:eastAsia="zh-CN"/>
        </w:rPr>
      </w:pPr>
      <w:r>
        <w:rPr>
          <w:rFonts w:hint="eastAsia" w:ascii="仿宋" w:hAnsi="仿宋" w:eastAsia="仿宋" w:cs="仿宋"/>
          <w:color w:val="auto"/>
          <w:sz w:val="24"/>
          <w:szCs w:val="24"/>
          <w:highlight w:val="none"/>
          <w:lang w:val="en-US" w:eastAsia="zh-CN"/>
        </w:rPr>
        <w:t>备注：1、</w:t>
      </w:r>
      <w:r>
        <w:rPr>
          <w:rFonts w:hint="eastAsia" w:ascii="仿宋" w:hAnsi="仿宋" w:eastAsia="仿宋" w:cs="仿宋"/>
          <w:i w:val="0"/>
          <w:iCs w:val="0"/>
          <w:caps w:val="0"/>
          <w:color w:val="171A1D"/>
          <w:spacing w:val="0"/>
          <w:sz w:val="24"/>
          <w:szCs w:val="24"/>
          <w:shd w:val="clear" w:fill="FFFFFF"/>
        </w:rPr>
        <w:t>▲条款为废标项，</w:t>
      </w:r>
      <w:r>
        <w:rPr>
          <w:rFonts w:hint="eastAsia" w:ascii="仿宋" w:hAnsi="仿宋" w:eastAsia="仿宋" w:cs="仿宋"/>
          <w:sz w:val="24"/>
          <w:szCs w:val="24"/>
        </w:rPr>
        <w:t>△</w:t>
      </w:r>
      <w:r>
        <w:rPr>
          <w:rFonts w:hint="eastAsia" w:ascii="仿宋" w:hAnsi="仿宋" w:eastAsia="仿宋" w:cs="仿宋"/>
          <w:i w:val="0"/>
          <w:iCs w:val="0"/>
          <w:caps w:val="0"/>
          <w:color w:val="171A1D"/>
          <w:spacing w:val="0"/>
          <w:sz w:val="24"/>
          <w:szCs w:val="24"/>
          <w:shd w:val="clear" w:fill="FFFFFF"/>
        </w:rPr>
        <w:t>条款是重要参数</w:t>
      </w:r>
      <w:r>
        <w:rPr>
          <w:rFonts w:hint="eastAsia" w:ascii="仿宋" w:hAnsi="仿宋" w:eastAsia="仿宋" w:cs="仿宋"/>
          <w:i w:val="0"/>
          <w:iCs w:val="0"/>
          <w:caps w:val="0"/>
          <w:color w:val="171A1D"/>
          <w:spacing w:val="0"/>
          <w:sz w:val="24"/>
          <w:szCs w:val="24"/>
          <w:shd w:val="clear" w:fill="FFFFFF"/>
          <w:lang w:eastAsia="zh-CN"/>
        </w:rPr>
        <w:t>。</w:t>
      </w:r>
    </w:p>
    <w:p w14:paraId="4EF2221A">
      <w:pPr>
        <w:rPr>
          <w:rFonts w:hint="eastAsia" w:ascii="仿宋" w:hAnsi="仿宋" w:eastAsia="仿宋" w:cs="仿宋"/>
          <w:i w:val="0"/>
          <w:iCs w:val="0"/>
          <w:caps w:val="0"/>
          <w:color w:val="171A1D"/>
          <w:spacing w:val="0"/>
          <w:sz w:val="24"/>
          <w:szCs w:val="24"/>
          <w:shd w:val="clear" w:fill="FFFFFF"/>
          <w:lang w:val="en-US" w:eastAsia="zh-CN"/>
        </w:rPr>
      </w:pPr>
      <w:r>
        <w:rPr>
          <w:rFonts w:hint="eastAsia" w:ascii="仿宋" w:hAnsi="仿宋" w:eastAsia="仿宋" w:cs="仿宋"/>
          <w:i w:val="0"/>
          <w:iCs w:val="0"/>
          <w:caps w:val="0"/>
          <w:color w:val="171A1D"/>
          <w:spacing w:val="0"/>
          <w:sz w:val="24"/>
          <w:szCs w:val="24"/>
          <w:shd w:val="clear" w:fill="FFFFFF"/>
          <w:lang w:val="en-US" w:eastAsia="zh-CN"/>
        </w:rPr>
        <w:t xml:space="preserve">      2、以上售后服务及要求均写入后续签订的合同中。</w:t>
      </w:r>
    </w:p>
    <w:p w14:paraId="3A4169F9">
      <w:pPr>
        <w:rPr>
          <w:rFonts w:hint="eastAsia" w:ascii="仿宋" w:hAnsi="仿宋" w:eastAsia="仿宋" w:cs="仿宋"/>
          <w:i w:val="0"/>
          <w:iCs w:val="0"/>
          <w:caps w:val="0"/>
          <w:color w:val="171A1D"/>
          <w:spacing w:val="0"/>
          <w:sz w:val="24"/>
          <w:szCs w:val="24"/>
          <w:shd w:val="clear" w:fill="FFFFFF"/>
          <w:lang w:val="en-US" w:eastAsia="zh-CN"/>
        </w:rPr>
      </w:pPr>
    </w:p>
    <w:p w14:paraId="61574A73">
      <w:pPr>
        <w:rPr>
          <w:rFonts w:hint="eastAsia" w:ascii="仿宋" w:hAnsi="仿宋" w:eastAsia="仿宋" w:cs="仿宋"/>
          <w:i w:val="0"/>
          <w:iCs w:val="0"/>
          <w:caps w:val="0"/>
          <w:color w:val="171A1D"/>
          <w:spacing w:val="0"/>
          <w:sz w:val="24"/>
          <w:szCs w:val="24"/>
          <w:shd w:val="clear" w:fill="FFFFFF"/>
          <w:lang w:val="en-US" w:eastAsia="zh-CN"/>
        </w:rPr>
      </w:pPr>
    </w:p>
    <w:p w14:paraId="04D0E155">
      <w:pPr>
        <w:rPr>
          <w:rFonts w:hint="eastAsia" w:ascii="仿宋" w:hAnsi="仿宋" w:eastAsia="仿宋" w:cs="仿宋"/>
          <w:i w:val="0"/>
          <w:iCs w:val="0"/>
          <w:caps w:val="0"/>
          <w:color w:val="171A1D"/>
          <w:spacing w:val="0"/>
          <w:sz w:val="24"/>
          <w:szCs w:val="24"/>
          <w:shd w:val="clear" w:fill="FFFFFF"/>
          <w:lang w:val="en-US" w:eastAsia="zh-CN"/>
        </w:rPr>
      </w:pPr>
    </w:p>
    <w:p w14:paraId="7A002E46">
      <w:pPr>
        <w:rPr>
          <w:rFonts w:hint="eastAsia" w:ascii="仿宋" w:hAnsi="仿宋" w:eastAsia="仿宋" w:cs="仿宋"/>
          <w:i w:val="0"/>
          <w:iCs w:val="0"/>
          <w:caps w:val="0"/>
          <w:color w:val="171A1D"/>
          <w:spacing w:val="0"/>
          <w:sz w:val="24"/>
          <w:szCs w:val="24"/>
          <w:shd w:val="clear" w:fill="FFFFFF"/>
          <w:lang w:val="en-US" w:eastAsia="zh-CN"/>
        </w:rPr>
      </w:pPr>
    </w:p>
    <w:p w14:paraId="41A4FFDE">
      <w:pPr>
        <w:rPr>
          <w:rFonts w:hint="eastAsia" w:ascii="仿宋" w:hAnsi="仿宋" w:eastAsia="仿宋" w:cs="仿宋"/>
          <w:i w:val="0"/>
          <w:iCs w:val="0"/>
          <w:caps w:val="0"/>
          <w:color w:val="171A1D"/>
          <w:spacing w:val="0"/>
          <w:sz w:val="24"/>
          <w:szCs w:val="24"/>
          <w:shd w:val="clear" w:fill="FFFFFF"/>
          <w:lang w:val="en-US" w:eastAsia="zh-CN"/>
        </w:rPr>
      </w:pPr>
    </w:p>
    <w:p w14:paraId="09DBC88D">
      <w:pPr>
        <w:rPr>
          <w:rFonts w:hint="eastAsia" w:ascii="仿宋" w:hAnsi="仿宋" w:eastAsia="仿宋" w:cs="仿宋"/>
          <w:i w:val="0"/>
          <w:iCs w:val="0"/>
          <w:caps w:val="0"/>
          <w:color w:val="171A1D"/>
          <w:spacing w:val="0"/>
          <w:sz w:val="24"/>
          <w:szCs w:val="24"/>
          <w:shd w:val="clear" w:fill="FFFFFF"/>
          <w:lang w:val="en-US" w:eastAsia="zh-CN"/>
        </w:rPr>
      </w:pPr>
    </w:p>
    <w:p w14:paraId="21247556">
      <w:pPr>
        <w:rPr>
          <w:rFonts w:hint="eastAsia" w:ascii="仿宋" w:hAnsi="仿宋" w:eastAsia="仿宋" w:cs="仿宋"/>
          <w:i w:val="0"/>
          <w:iCs w:val="0"/>
          <w:caps w:val="0"/>
          <w:color w:val="171A1D"/>
          <w:spacing w:val="0"/>
          <w:sz w:val="24"/>
          <w:szCs w:val="24"/>
          <w:shd w:val="clear" w:fill="FFFFFF"/>
          <w:lang w:val="en-US" w:eastAsia="zh-CN"/>
        </w:rPr>
      </w:pPr>
    </w:p>
    <w:p w14:paraId="0D4D89DA">
      <w:pPr>
        <w:rPr>
          <w:rFonts w:hint="eastAsia" w:ascii="仿宋" w:hAnsi="仿宋" w:eastAsia="仿宋" w:cs="仿宋"/>
          <w:i w:val="0"/>
          <w:iCs w:val="0"/>
          <w:caps w:val="0"/>
          <w:color w:val="171A1D"/>
          <w:spacing w:val="0"/>
          <w:sz w:val="24"/>
          <w:szCs w:val="24"/>
          <w:shd w:val="clear" w:fill="FFFFFF"/>
          <w:lang w:val="en-US" w:eastAsia="zh-CN"/>
        </w:rPr>
      </w:pPr>
    </w:p>
    <w:p w14:paraId="30B6BB9B">
      <w:pPr>
        <w:rPr>
          <w:rFonts w:hint="eastAsia" w:ascii="仿宋" w:hAnsi="仿宋" w:eastAsia="仿宋" w:cs="仿宋"/>
          <w:i w:val="0"/>
          <w:iCs w:val="0"/>
          <w:caps w:val="0"/>
          <w:color w:val="171A1D"/>
          <w:spacing w:val="0"/>
          <w:sz w:val="24"/>
          <w:szCs w:val="24"/>
          <w:shd w:val="clear" w:fill="FFFFFF"/>
          <w:lang w:val="en-US" w:eastAsia="zh-CN"/>
        </w:rPr>
      </w:pPr>
    </w:p>
    <w:p w14:paraId="7F64B177">
      <w:pPr>
        <w:rPr>
          <w:rFonts w:hint="eastAsia" w:ascii="仿宋" w:hAnsi="仿宋" w:eastAsia="仿宋" w:cs="仿宋"/>
          <w:i w:val="0"/>
          <w:iCs w:val="0"/>
          <w:caps w:val="0"/>
          <w:color w:val="171A1D"/>
          <w:spacing w:val="0"/>
          <w:sz w:val="24"/>
          <w:szCs w:val="24"/>
          <w:shd w:val="clear" w:fill="FFFFFF"/>
          <w:lang w:val="en-US" w:eastAsia="zh-CN"/>
        </w:rPr>
      </w:pPr>
    </w:p>
    <w:p w14:paraId="1DE41A48">
      <w:pPr>
        <w:rPr>
          <w:rFonts w:hint="eastAsia" w:ascii="仿宋" w:hAnsi="仿宋" w:eastAsia="仿宋" w:cs="仿宋"/>
          <w:i w:val="0"/>
          <w:iCs w:val="0"/>
          <w:caps w:val="0"/>
          <w:color w:val="171A1D"/>
          <w:spacing w:val="0"/>
          <w:sz w:val="24"/>
          <w:szCs w:val="24"/>
          <w:shd w:val="clear" w:fill="FFFFFF"/>
          <w:lang w:val="en-US" w:eastAsia="zh-CN"/>
        </w:rPr>
      </w:pPr>
    </w:p>
    <w:p w14:paraId="0096650D">
      <w:pPr>
        <w:rPr>
          <w:rFonts w:hint="eastAsia" w:ascii="仿宋" w:hAnsi="仿宋" w:eastAsia="仿宋" w:cs="仿宋"/>
          <w:i w:val="0"/>
          <w:iCs w:val="0"/>
          <w:caps w:val="0"/>
          <w:color w:val="171A1D"/>
          <w:spacing w:val="0"/>
          <w:sz w:val="24"/>
          <w:szCs w:val="24"/>
          <w:shd w:val="clear" w:fill="FFFFFF"/>
          <w:lang w:val="en-US" w:eastAsia="zh-CN"/>
        </w:rPr>
      </w:pPr>
    </w:p>
    <w:p w14:paraId="35762509">
      <w:pPr>
        <w:rPr>
          <w:rFonts w:hint="eastAsia" w:ascii="仿宋" w:hAnsi="仿宋" w:eastAsia="仿宋" w:cs="仿宋"/>
          <w:i w:val="0"/>
          <w:iCs w:val="0"/>
          <w:caps w:val="0"/>
          <w:color w:val="171A1D"/>
          <w:spacing w:val="0"/>
          <w:sz w:val="24"/>
          <w:szCs w:val="24"/>
          <w:shd w:val="clear" w:fill="FFFFFF"/>
          <w:lang w:val="en-US" w:eastAsia="zh-CN"/>
        </w:rPr>
      </w:pPr>
    </w:p>
    <w:p w14:paraId="3E219023">
      <w:pPr>
        <w:rPr>
          <w:rFonts w:hint="eastAsia" w:ascii="仿宋" w:hAnsi="仿宋" w:eastAsia="仿宋" w:cs="仿宋"/>
          <w:i w:val="0"/>
          <w:iCs w:val="0"/>
          <w:caps w:val="0"/>
          <w:color w:val="171A1D"/>
          <w:spacing w:val="0"/>
          <w:sz w:val="24"/>
          <w:szCs w:val="24"/>
          <w:shd w:val="clear" w:fill="FFFFFF"/>
          <w:lang w:val="en-US" w:eastAsia="zh-CN"/>
        </w:rPr>
      </w:pPr>
    </w:p>
    <w:p w14:paraId="30797854">
      <w:pPr>
        <w:rPr>
          <w:rFonts w:hint="eastAsia" w:ascii="仿宋" w:hAnsi="仿宋" w:eastAsia="仿宋" w:cs="仿宋"/>
          <w:i w:val="0"/>
          <w:iCs w:val="0"/>
          <w:caps w:val="0"/>
          <w:color w:val="171A1D"/>
          <w:spacing w:val="0"/>
          <w:sz w:val="24"/>
          <w:szCs w:val="24"/>
          <w:shd w:val="clear" w:fill="FFFFFF"/>
          <w:lang w:val="en-US" w:eastAsia="zh-CN"/>
        </w:rPr>
      </w:pPr>
    </w:p>
    <w:p w14:paraId="0DA38A8F">
      <w:pPr>
        <w:rPr>
          <w:rFonts w:hint="eastAsia" w:ascii="仿宋" w:hAnsi="仿宋" w:eastAsia="仿宋" w:cs="仿宋"/>
          <w:i w:val="0"/>
          <w:iCs w:val="0"/>
          <w:caps w:val="0"/>
          <w:color w:val="171A1D"/>
          <w:spacing w:val="0"/>
          <w:sz w:val="24"/>
          <w:szCs w:val="24"/>
          <w:shd w:val="clear" w:fill="FFFFFF"/>
          <w:lang w:val="en-US" w:eastAsia="zh-CN"/>
        </w:rPr>
      </w:pPr>
    </w:p>
    <w:p w14:paraId="019AAE4E">
      <w:pPr>
        <w:rPr>
          <w:rFonts w:hint="eastAsia" w:ascii="仿宋" w:hAnsi="仿宋" w:eastAsia="仿宋" w:cs="仿宋"/>
          <w:i w:val="0"/>
          <w:iCs w:val="0"/>
          <w:caps w:val="0"/>
          <w:color w:val="171A1D"/>
          <w:spacing w:val="0"/>
          <w:sz w:val="24"/>
          <w:szCs w:val="24"/>
          <w:shd w:val="clear" w:fill="FFFFFF"/>
          <w:lang w:val="en-US" w:eastAsia="zh-CN"/>
        </w:rPr>
      </w:pPr>
    </w:p>
    <w:p w14:paraId="4F3A5975">
      <w:pPr>
        <w:rPr>
          <w:rFonts w:hint="eastAsia" w:ascii="仿宋" w:hAnsi="仿宋" w:eastAsia="仿宋" w:cs="仿宋"/>
          <w:b/>
          <w:bCs/>
          <w:i w:val="0"/>
          <w:iCs w:val="0"/>
          <w:caps w:val="0"/>
          <w:color w:val="171A1D"/>
          <w:spacing w:val="0"/>
          <w:sz w:val="24"/>
          <w:szCs w:val="24"/>
          <w:shd w:val="clear" w:fill="FFFFFF"/>
          <w:lang w:val="en-US" w:eastAsia="zh-CN"/>
        </w:rPr>
      </w:pPr>
      <w:r>
        <w:rPr>
          <w:rFonts w:hint="eastAsia" w:ascii="仿宋" w:hAnsi="仿宋" w:eastAsia="仿宋" w:cs="仿宋"/>
          <w:b/>
          <w:bCs/>
          <w:i w:val="0"/>
          <w:iCs w:val="0"/>
          <w:caps w:val="0"/>
          <w:color w:val="171A1D"/>
          <w:spacing w:val="0"/>
          <w:sz w:val="24"/>
          <w:szCs w:val="24"/>
          <w:shd w:val="clear" w:fill="FFFFFF"/>
          <w:lang w:val="en-US" w:eastAsia="zh-CN"/>
        </w:rPr>
        <w:t>五、合同模版</w:t>
      </w:r>
    </w:p>
    <w:p w14:paraId="383EDE48">
      <w:pPr>
        <w:spacing w:line="360" w:lineRule="auto"/>
        <w:ind w:firstLine="3373" w:firstLineChars="1400"/>
        <w:jc w:val="both"/>
        <w:rPr>
          <w:rFonts w:hint="eastAsia" w:ascii="仿宋" w:hAnsi="仿宋" w:eastAsia="仿宋" w:cs="仿宋"/>
          <w:sz w:val="24"/>
          <w:szCs w:val="24"/>
          <w:u w:val="single"/>
        </w:rPr>
      </w:pPr>
      <w:bookmarkStart w:id="1" w:name="_Toc178680317"/>
      <w:bookmarkStart w:id="2" w:name="_Toc193863928"/>
      <w:bookmarkStart w:id="3" w:name="_Toc193863929"/>
      <w:bookmarkStart w:id="10" w:name="_GoBack"/>
      <w:bookmarkEnd w:id="10"/>
      <w:r>
        <w:rPr>
          <w:rFonts w:hint="eastAsia" w:ascii="仿宋" w:hAnsi="仿宋" w:eastAsia="仿宋" w:cs="仿宋"/>
          <w:b/>
          <w:sz w:val="24"/>
          <w:szCs w:val="24"/>
        </w:rPr>
        <w:t>专业设备租赁合同</w:t>
      </w:r>
    </w:p>
    <w:p w14:paraId="06CFFD43">
      <w:pPr>
        <w:spacing w:line="360" w:lineRule="auto"/>
        <w:rPr>
          <w:rFonts w:hint="eastAsia" w:ascii="仿宋" w:hAnsi="仿宋" w:eastAsia="仿宋" w:cs="仿宋"/>
          <w:sz w:val="21"/>
          <w:szCs w:val="21"/>
          <w:u w:val="single"/>
        </w:rPr>
      </w:pPr>
      <w:r>
        <w:rPr>
          <w:rFonts w:hint="eastAsia" w:ascii="仿宋" w:hAnsi="仿宋" w:eastAsia="仿宋" w:cs="仿宋"/>
          <w:sz w:val="21"/>
          <w:szCs w:val="21"/>
        </w:rPr>
        <w:t>甲方：</w:t>
      </w:r>
      <w:r>
        <w:rPr>
          <w:rFonts w:hint="eastAsia" w:ascii="仿宋" w:hAnsi="仿宋" w:eastAsia="仿宋" w:cs="仿宋"/>
          <w:sz w:val="21"/>
          <w:szCs w:val="21"/>
          <w:u w:val="single"/>
        </w:rPr>
        <w:t>瑞安市</w:t>
      </w:r>
      <w:r>
        <w:rPr>
          <w:rFonts w:hint="eastAsia" w:ascii="仿宋" w:hAnsi="仿宋" w:eastAsia="仿宋" w:cs="仿宋"/>
          <w:sz w:val="21"/>
          <w:szCs w:val="21"/>
          <w:u w:val="single"/>
          <w:lang w:val="en-US" w:eastAsia="zh-CN"/>
        </w:rPr>
        <w:t>妇幼保健</w:t>
      </w:r>
      <w:r>
        <w:rPr>
          <w:rFonts w:hint="eastAsia" w:ascii="仿宋" w:hAnsi="仿宋" w:eastAsia="仿宋" w:cs="仿宋"/>
          <w:sz w:val="21"/>
          <w:szCs w:val="21"/>
          <w:u w:val="single"/>
        </w:rPr>
        <w:t xml:space="preserve">院      </w:t>
      </w:r>
      <w:r>
        <w:rPr>
          <w:rFonts w:hint="eastAsia" w:ascii="仿宋" w:hAnsi="仿宋" w:eastAsia="仿宋" w:cs="仿宋"/>
          <w:sz w:val="21"/>
          <w:szCs w:val="21"/>
        </w:rPr>
        <w:t xml:space="preserve">             合同编号：</w:t>
      </w:r>
      <w:r>
        <w:rPr>
          <w:rFonts w:hint="eastAsia" w:ascii="仿宋" w:hAnsi="仿宋" w:eastAsia="仿宋" w:cs="仿宋"/>
          <w:color w:val="FF0000"/>
          <w:sz w:val="21"/>
          <w:szCs w:val="21"/>
          <w:u w:val="single"/>
          <w:lang w:val="en-US" w:eastAsia="zh-CN"/>
        </w:rPr>
        <w:t>这里一定要填写，中标公司编制</w:t>
      </w:r>
      <w:r>
        <w:rPr>
          <w:rFonts w:hint="eastAsia" w:ascii="仿宋" w:hAnsi="仿宋" w:eastAsia="仿宋" w:cs="仿宋"/>
          <w:sz w:val="21"/>
          <w:szCs w:val="21"/>
          <w:u w:val="single"/>
        </w:rPr>
        <w:t xml:space="preserve"> </w:t>
      </w:r>
    </w:p>
    <w:p w14:paraId="4C2F2375">
      <w:pPr>
        <w:spacing w:line="360" w:lineRule="auto"/>
        <w:rPr>
          <w:rFonts w:hint="eastAsia" w:ascii="仿宋" w:hAnsi="仿宋" w:eastAsia="仿宋" w:cs="仿宋"/>
          <w:sz w:val="21"/>
          <w:szCs w:val="21"/>
          <w:u w:val="single"/>
        </w:rPr>
      </w:pPr>
      <w:r>
        <w:rPr>
          <w:rFonts w:hint="eastAsia" w:ascii="仿宋" w:hAnsi="仿宋" w:eastAsia="仿宋" w:cs="仿宋"/>
          <w:sz w:val="21"/>
          <w:szCs w:val="21"/>
        </w:rPr>
        <w:t>乙方：</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                 填写日期：</w:t>
      </w:r>
      <w:r>
        <w:rPr>
          <w:rFonts w:hint="eastAsia" w:ascii="仿宋" w:hAnsi="仿宋" w:eastAsia="仿宋" w:cs="仿宋"/>
          <w:sz w:val="21"/>
          <w:szCs w:val="21"/>
          <w:u w:val="single"/>
        </w:rPr>
        <w:t xml:space="preserve">      年   月    日</w:t>
      </w:r>
      <w:r>
        <w:rPr>
          <w:rFonts w:hint="eastAsia" w:ascii="仿宋" w:hAnsi="仿宋" w:eastAsia="仿宋" w:cs="仿宋"/>
          <w:sz w:val="21"/>
          <w:szCs w:val="21"/>
        </w:rPr>
        <w:t xml:space="preserve">     </w:t>
      </w:r>
    </w:p>
    <w:p w14:paraId="2CAB0CB4">
      <w:pPr>
        <w:spacing w:line="360" w:lineRule="auto"/>
        <w:rPr>
          <w:rFonts w:hint="eastAsia" w:ascii="仿宋" w:hAnsi="仿宋" w:eastAsia="仿宋" w:cs="仿宋"/>
          <w:sz w:val="21"/>
          <w:szCs w:val="21"/>
        </w:rPr>
      </w:pPr>
      <w:r>
        <w:rPr>
          <w:rFonts w:hint="eastAsia" w:ascii="仿宋" w:hAnsi="仿宋" w:eastAsia="仿宋" w:cs="仿宋"/>
          <w:sz w:val="21"/>
          <w:szCs w:val="21"/>
        </w:rPr>
        <w:t>合同签署地：</w:t>
      </w:r>
      <w:r>
        <w:rPr>
          <w:rFonts w:hint="eastAsia" w:ascii="仿宋" w:hAnsi="仿宋" w:eastAsia="仿宋" w:cs="仿宋"/>
          <w:sz w:val="21"/>
          <w:szCs w:val="21"/>
          <w:u w:val="single"/>
        </w:rPr>
        <w:t xml:space="preserve">   瑞安       </w:t>
      </w:r>
      <w:r>
        <w:rPr>
          <w:rFonts w:hint="eastAsia" w:ascii="仿宋" w:hAnsi="仿宋" w:eastAsia="仿宋" w:cs="仿宋"/>
          <w:sz w:val="21"/>
          <w:szCs w:val="21"/>
        </w:rPr>
        <w:t xml:space="preserve"> </w:t>
      </w:r>
    </w:p>
    <w:tbl>
      <w:tblPr>
        <w:tblStyle w:val="8"/>
        <w:tblpPr w:leftFromText="180" w:rightFromText="180" w:vertAnchor="page" w:horzAnchor="page" w:tblpX="1889" w:tblpY="4082"/>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302"/>
        <w:gridCol w:w="811"/>
        <w:gridCol w:w="965"/>
        <w:gridCol w:w="1458"/>
        <w:gridCol w:w="1417"/>
        <w:gridCol w:w="1418"/>
      </w:tblGrid>
      <w:tr w14:paraId="7BFD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top"/>
          </w:tcPr>
          <w:p w14:paraId="37409DF3">
            <w:pPr>
              <w:jc w:val="left"/>
              <w:rPr>
                <w:rFonts w:hint="eastAsia" w:ascii="仿宋" w:hAnsi="仿宋" w:eastAsia="仿宋" w:cs="仿宋"/>
                <w:sz w:val="21"/>
                <w:szCs w:val="21"/>
              </w:rPr>
            </w:pPr>
            <w:r>
              <w:rPr>
                <w:rFonts w:hint="eastAsia" w:ascii="仿宋" w:hAnsi="仿宋" w:eastAsia="仿宋" w:cs="仿宋"/>
                <w:sz w:val="21"/>
                <w:szCs w:val="21"/>
                <w:lang w:val="en-US" w:eastAsia="zh-CN"/>
              </w:rPr>
              <w:t>租赁设备</w:t>
            </w:r>
            <w:r>
              <w:rPr>
                <w:rFonts w:hint="eastAsia" w:ascii="仿宋" w:hAnsi="仿宋" w:eastAsia="仿宋" w:cs="仿宋"/>
                <w:sz w:val="21"/>
                <w:szCs w:val="21"/>
              </w:rPr>
              <w:t xml:space="preserve">名称     </w:t>
            </w:r>
          </w:p>
        </w:tc>
        <w:tc>
          <w:tcPr>
            <w:tcW w:w="1302" w:type="dxa"/>
            <w:vAlign w:val="top"/>
          </w:tcPr>
          <w:p w14:paraId="692F41F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规格型号</w:t>
            </w:r>
          </w:p>
        </w:tc>
        <w:tc>
          <w:tcPr>
            <w:tcW w:w="811" w:type="dxa"/>
            <w:vAlign w:val="top"/>
          </w:tcPr>
          <w:p w14:paraId="4CF2AC39">
            <w:pPr>
              <w:jc w:val="left"/>
              <w:rPr>
                <w:rFonts w:hint="eastAsia" w:ascii="仿宋" w:hAnsi="仿宋" w:eastAsia="仿宋" w:cs="仿宋"/>
                <w:sz w:val="21"/>
                <w:szCs w:val="21"/>
              </w:rPr>
            </w:pPr>
            <w:r>
              <w:rPr>
                <w:rFonts w:hint="eastAsia" w:ascii="仿宋" w:hAnsi="仿宋" w:eastAsia="仿宋" w:cs="仿宋"/>
                <w:sz w:val="21"/>
                <w:szCs w:val="21"/>
              </w:rPr>
              <w:t>单位</w:t>
            </w:r>
          </w:p>
        </w:tc>
        <w:tc>
          <w:tcPr>
            <w:tcW w:w="965" w:type="dxa"/>
            <w:vAlign w:val="top"/>
          </w:tcPr>
          <w:p w14:paraId="3F008618">
            <w:pPr>
              <w:jc w:val="left"/>
              <w:rPr>
                <w:rFonts w:hint="eastAsia" w:ascii="仿宋" w:hAnsi="仿宋" w:eastAsia="仿宋" w:cs="仿宋"/>
                <w:sz w:val="21"/>
                <w:szCs w:val="21"/>
              </w:rPr>
            </w:pPr>
            <w:r>
              <w:rPr>
                <w:rFonts w:hint="eastAsia" w:ascii="仿宋" w:hAnsi="仿宋" w:eastAsia="仿宋" w:cs="仿宋"/>
                <w:sz w:val="21"/>
                <w:szCs w:val="21"/>
              </w:rPr>
              <w:t>数量</w:t>
            </w:r>
          </w:p>
        </w:tc>
        <w:tc>
          <w:tcPr>
            <w:tcW w:w="1458" w:type="dxa"/>
            <w:vAlign w:val="top"/>
          </w:tcPr>
          <w:p w14:paraId="26BB1FE5">
            <w:pPr>
              <w:jc w:val="left"/>
              <w:rPr>
                <w:rFonts w:hint="eastAsia" w:ascii="仿宋" w:hAnsi="仿宋" w:eastAsia="仿宋" w:cs="仿宋"/>
                <w:sz w:val="21"/>
                <w:szCs w:val="21"/>
              </w:rPr>
            </w:pPr>
            <w:r>
              <w:rPr>
                <w:rFonts w:hint="eastAsia" w:ascii="仿宋" w:hAnsi="仿宋" w:eastAsia="仿宋" w:cs="仿宋"/>
                <w:sz w:val="21"/>
                <w:szCs w:val="21"/>
                <w:lang w:val="en-US" w:eastAsia="zh-CN"/>
              </w:rPr>
              <w:t>租赁</w:t>
            </w:r>
            <w:r>
              <w:rPr>
                <w:rFonts w:hint="eastAsia" w:ascii="仿宋" w:hAnsi="仿宋" w:eastAsia="仿宋" w:cs="仿宋"/>
                <w:sz w:val="21"/>
                <w:szCs w:val="21"/>
              </w:rPr>
              <w:t>单价</w:t>
            </w:r>
          </w:p>
        </w:tc>
        <w:tc>
          <w:tcPr>
            <w:tcW w:w="1417" w:type="dxa"/>
            <w:vAlign w:val="top"/>
          </w:tcPr>
          <w:p w14:paraId="56A5861E">
            <w:pPr>
              <w:jc w:val="left"/>
              <w:rPr>
                <w:rFonts w:hint="eastAsia" w:ascii="仿宋" w:hAnsi="仿宋" w:eastAsia="仿宋" w:cs="仿宋"/>
                <w:sz w:val="21"/>
                <w:szCs w:val="21"/>
              </w:rPr>
            </w:pPr>
            <w:r>
              <w:rPr>
                <w:rFonts w:hint="eastAsia" w:ascii="仿宋" w:hAnsi="仿宋" w:eastAsia="仿宋" w:cs="仿宋"/>
                <w:sz w:val="21"/>
                <w:szCs w:val="21"/>
                <w:lang w:val="en-US" w:eastAsia="zh-CN"/>
              </w:rPr>
              <w:t>租赁</w:t>
            </w:r>
            <w:r>
              <w:rPr>
                <w:rFonts w:hint="eastAsia" w:ascii="仿宋" w:hAnsi="仿宋" w:eastAsia="仿宋" w:cs="仿宋"/>
                <w:sz w:val="21"/>
                <w:szCs w:val="21"/>
              </w:rPr>
              <w:t>总价</w:t>
            </w:r>
          </w:p>
        </w:tc>
        <w:tc>
          <w:tcPr>
            <w:tcW w:w="1418" w:type="dxa"/>
            <w:vAlign w:val="top"/>
          </w:tcPr>
          <w:p w14:paraId="2482114C">
            <w:pPr>
              <w:jc w:val="left"/>
              <w:rPr>
                <w:rFonts w:hint="eastAsia" w:ascii="仿宋" w:hAnsi="仿宋" w:eastAsia="仿宋" w:cs="仿宋"/>
                <w:sz w:val="21"/>
                <w:szCs w:val="21"/>
              </w:rPr>
            </w:pPr>
            <w:r>
              <w:rPr>
                <w:rFonts w:hint="eastAsia" w:ascii="仿宋" w:hAnsi="仿宋" w:eastAsia="仿宋" w:cs="仿宋"/>
                <w:sz w:val="21"/>
                <w:szCs w:val="21"/>
              </w:rPr>
              <w:t>备注</w:t>
            </w:r>
          </w:p>
        </w:tc>
      </w:tr>
      <w:tr w14:paraId="2D10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3C15439B">
            <w:pPr>
              <w:rPr>
                <w:rFonts w:hint="eastAsia" w:ascii="仿宋" w:hAnsi="仿宋" w:eastAsia="仿宋" w:cs="仿宋"/>
                <w:sz w:val="21"/>
                <w:szCs w:val="21"/>
              </w:rPr>
            </w:pPr>
          </w:p>
        </w:tc>
        <w:tc>
          <w:tcPr>
            <w:tcW w:w="1302" w:type="dxa"/>
            <w:vAlign w:val="center"/>
          </w:tcPr>
          <w:p w14:paraId="5242C452">
            <w:pPr>
              <w:rPr>
                <w:rFonts w:hint="eastAsia" w:ascii="仿宋" w:hAnsi="仿宋" w:eastAsia="仿宋" w:cs="仿宋"/>
                <w:sz w:val="21"/>
                <w:szCs w:val="21"/>
              </w:rPr>
            </w:pPr>
          </w:p>
        </w:tc>
        <w:tc>
          <w:tcPr>
            <w:tcW w:w="811" w:type="dxa"/>
            <w:vAlign w:val="center"/>
          </w:tcPr>
          <w:p w14:paraId="29C31803">
            <w:pPr>
              <w:widowControl/>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台</w:t>
            </w:r>
          </w:p>
        </w:tc>
        <w:tc>
          <w:tcPr>
            <w:tcW w:w="965" w:type="dxa"/>
            <w:vAlign w:val="center"/>
          </w:tcPr>
          <w:p w14:paraId="6B3FC802">
            <w:pPr>
              <w:rPr>
                <w:rFonts w:hint="eastAsia" w:ascii="仿宋" w:hAnsi="仿宋" w:eastAsia="仿宋" w:cs="仿宋"/>
                <w:sz w:val="21"/>
                <w:szCs w:val="21"/>
              </w:rPr>
            </w:pPr>
          </w:p>
        </w:tc>
        <w:tc>
          <w:tcPr>
            <w:tcW w:w="1458" w:type="dxa"/>
            <w:vAlign w:val="top"/>
          </w:tcPr>
          <w:p w14:paraId="1BDB17B1">
            <w:pPr>
              <w:jc w:val="center"/>
              <w:rPr>
                <w:rFonts w:hint="eastAsia" w:ascii="仿宋" w:hAnsi="仿宋" w:eastAsia="仿宋" w:cs="仿宋"/>
                <w:sz w:val="21"/>
                <w:szCs w:val="21"/>
                <w:lang w:val="en-US" w:eastAsia="zh-CN"/>
              </w:rPr>
            </w:pPr>
          </w:p>
        </w:tc>
        <w:tc>
          <w:tcPr>
            <w:tcW w:w="1417" w:type="dxa"/>
            <w:vAlign w:val="center"/>
          </w:tcPr>
          <w:p w14:paraId="56BF0694">
            <w:pPr>
              <w:jc w:val="center"/>
              <w:rPr>
                <w:rFonts w:hint="eastAsia" w:ascii="仿宋" w:hAnsi="仿宋" w:eastAsia="仿宋" w:cs="仿宋"/>
                <w:sz w:val="21"/>
                <w:szCs w:val="21"/>
                <w:lang w:val="en-US" w:eastAsia="zh-CN"/>
              </w:rPr>
            </w:pPr>
          </w:p>
        </w:tc>
        <w:tc>
          <w:tcPr>
            <w:tcW w:w="1418" w:type="dxa"/>
            <w:vAlign w:val="center"/>
          </w:tcPr>
          <w:p w14:paraId="6DC422C5">
            <w:pPr>
              <w:rPr>
                <w:rFonts w:hint="eastAsia" w:ascii="仿宋" w:hAnsi="仿宋" w:eastAsia="仿宋" w:cs="仿宋"/>
                <w:sz w:val="21"/>
                <w:szCs w:val="21"/>
              </w:rPr>
            </w:pPr>
          </w:p>
        </w:tc>
      </w:tr>
      <w:tr w14:paraId="3E4B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7" w:type="dxa"/>
            <w:gridSpan w:val="3"/>
            <w:vAlign w:val="top"/>
          </w:tcPr>
          <w:p w14:paraId="18A2B45B">
            <w:pPr>
              <w:rPr>
                <w:rFonts w:hint="eastAsia" w:ascii="仿宋" w:hAnsi="仿宋" w:eastAsia="仿宋" w:cs="仿宋"/>
                <w:sz w:val="21"/>
                <w:szCs w:val="21"/>
              </w:rPr>
            </w:pPr>
            <w:r>
              <w:rPr>
                <w:rFonts w:hint="eastAsia" w:ascii="仿宋" w:hAnsi="仿宋" w:eastAsia="仿宋" w:cs="仿宋"/>
                <w:sz w:val="21"/>
                <w:szCs w:val="21"/>
              </w:rPr>
              <w:t xml:space="preserve">合计人民币： </w:t>
            </w:r>
          </w:p>
        </w:tc>
        <w:tc>
          <w:tcPr>
            <w:tcW w:w="965" w:type="dxa"/>
            <w:vAlign w:val="top"/>
          </w:tcPr>
          <w:p w14:paraId="4562FBAF">
            <w:pPr>
              <w:rPr>
                <w:rFonts w:hint="eastAsia" w:ascii="仿宋" w:hAnsi="仿宋" w:eastAsia="仿宋" w:cs="仿宋"/>
                <w:sz w:val="21"/>
                <w:szCs w:val="21"/>
              </w:rPr>
            </w:pPr>
          </w:p>
        </w:tc>
        <w:tc>
          <w:tcPr>
            <w:tcW w:w="4293" w:type="dxa"/>
            <w:gridSpan w:val="3"/>
            <w:vAlign w:val="top"/>
          </w:tcPr>
          <w:p w14:paraId="12D5EC26">
            <w:pPr>
              <w:rPr>
                <w:rFonts w:hint="eastAsia" w:ascii="仿宋" w:hAnsi="仿宋" w:eastAsia="仿宋" w:cs="仿宋"/>
                <w:sz w:val="21"/>
                <w:szCs w:val="21"/>
              </w:rPr>
            </w:pPr>
            <w:r>
              <w:rPr>
                <w:rFonts w:hint="eastAsia" w:ascii="仿宋" w:hAnsi="仿宋" w:eastAsia="仿宋" w:cs="仿宋"/>
                <w:sz w:val="21"/>
                <w:szCs w:val="21"/>
              </w:rPr>
              <w:t>合计金额（大写）：</w:t>
            </w:r>
          </w:p>
        </w:tc>
      </w:tr>
    </w:tbl>
    <w:p w14:paraId="0B8FEF5A">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甲乙双方根据项目的要求，并经甲乙双方协商一致，订立本</w:t>
      </w:r>
      <w:r>
        <w:rPr>
          <w:rFonts w:hint="eastAsia" w:ascii="仿宋" w:hAnsi="仿宋" w:eastAsia="仿宋" w:cs="仿宋"/>
          <w:sz w:val="21"/>
          <w:szCs w:val="21"/>
          <w:lang w:val="en-US" w:eastAsia="zh-CN"/>
        </w:rPr>
        <w:t>租赁</w:t>
      </w:r>
      <w:r>
        <w:rPr>
          <w:rFonts w:hint="eastAsia" w:ascii="仿宋" w:hAnsi="仿宋" w:eastAsia="仿宋" w:cs="仿宋"/>
          <w:sz w:val="21"/>
          <w:szCs w:val="21"/>
        </w:rPr>
        <w:t>合同：</w:t>
      </w:r>
    </w:p>
    <w:p w14:paraId="771299B9">
      <w:pPr>
        <w:spacing w:line="360" w:lineRule="auto"/>
        <w:jc w:val="left"/>
        <w:rPr>
          <w:rFonts w:hint="eastAsia" w:ascii="仿宋" w:hAnsi="仿宋" w:eastAsia="仿宋" w:cs="仿宋"/>
          <w:color w:val="000000"/>
          <w:sz w:val="21"/>
          <w:szCs w:val="21"/>
          <w:u w:val="single"/>
          <w:lang w:eastAsia="zh-CN"/>
        </w:rPr>
      </w:pPr>
      <w:r>
        <w:rPr>
          <w:rFonts w:hint="eastAsia" w:ascii="仿宋" w:hAnsi="仿宋" w:eastAsia="仿宋" w:cs="仿宋"/>
          <w:sz w:val="21"/>
          <w:szCs w:val="21"/>
        </w:rPr>
        <w:t>1</w:t>
      </w:r>
      <w:r>
        <w:rPr>
          <w:rFonts w:hint="eastAsia" w:ascii="仿宋" w:hAnsi="仿宋" w:eastAsia="仿宋" w:cs="仿宋"/>
          <w:color w:val="000000"/>
          <w:sz w:val="21"/>
          <w:szCs w:val="21"/>
        </w:rPr>
        <w:t>、</w:t>
      </w:r>
      <w:bookmarkStart w:id="4" w:name="OLE_LINK1"/>
      <w:r>
        <w:rPr>
          <w:rFonts w:hint="eastAsia" w:ascii="仿宋" w:hAnsi="仿宋" w:eastAsia="仿宋" w:cs="仿宋"/>
          <w:color w:val="000000"/>
          <w:sz w:val="21"/>
          <w:szCs w:val="21"/>
          <w:lang w:val="en-US" w:eastAsia="zh-CN"/>
        </w:rPr>
        <w:t>试剂或耗材</w:t>
      </w:r>
      <w:bookmarkEnd w:id="4"/>
      <w:r>
        <w:rPr>
          <w:rFonts w:hint="eastAsia" w:ascii="仿宋" w:hAnsi="仿宋" w:eastAsia="仿宋" w:cs="仿宋"/>
          <w:color w:val="000000"/>
          <w:sz w:val="21"/>
          <w:szCs w:val="21"/>
        </w:rPr>
        <w:t>具体</w:t>
      </w:r>
      <w:r>
        <w:rPr>
          <w:rFonts w:hint="eastAsia" w:ascii="仿宋" w:hAnsi="仿宋" w:eastAsia="仿宋" w:cs="仿宋"/>
          <w:color w:val="000000"/>
          <w:sz w:val="21"/>
          <w:szCs w:val="21"/>
          <w:lang w:val="en-US" w:eastAsia="zh-CN"/>
        </w:rPr>
        <w:t>要求</w:t>
      </w:r>
      <w:r>
        <w:rPr>
          <w:rFonts w:hint="eastAsia" w:ascii="仿宋" w:hAnsi="仿宋" w:eastAsia="仿宋" w:cs="仿宋"/>
          <w:color w:val="000000"/>
          <w:sz w:val="21"/>
          <w:szCs w:val="21"/>
        </w:rPr>
        <w:t>：</w:t>
      </w:r>
      <w:r>
        <w:rPr>
          <w:rFonts w:hint="eastAsia" w:ascii="仿宋" w:hAnsi="仿宋" w:eastAsia="仿宋" w:cs="仿宋"/>
          <w:b w:val="0"/>
          <w:bCs w:val="0"/>
          <w:color w:val="000000"/>
          <w:sz w:val="21"/>
          <w:szCs w:val="21"/>
          <w:u w:val="single"/>
        </w:rPr>
        <w:t>见</w:t>
      </w:r>
      <w:r>
        <w:rPr>
          <w:rFonts w:hint="eastAsia" w:ascii="仿宋" w:hAnsi="仿宋" w:eastAsia="仿宋" w:cs="仿宋"/>
          <w:b w:val="0"/>
          <w:bCs w:val="0"/>
          <w:color w:val="000000"/>
          <w:sz w:val="21"/>
          <w:szCs w:val="21"/>
          <w:u w:val="single"/>
          <w:lang w:val="en-US" w:eastAsia="zh-CN"/>
        </w:rPr>
        <w:t>附件一：</w:t>
      </w:r>
      <w:r>
        <w:rPr>
          <w:rFonts w:hint="eastAsia" w:ascii="仿宋" w:hAnsi="仿宋" w:eastAsia="仿宋" w:cs="仿宋"/>
          <w:b w:val="0"/>
          <w:bCs w:val="0"/>
          <w:color w:val="auto"/>
          <w:sz w:val="21"/>
          <w:szCs w:val="21"/>
          <w:u w:val="single"/>
        </w:rPr>
        <w:t>配套</w:t>
      </w:r>
      <w:r>
        <w:rPr>
          <w:rFonts w:hint="eastAsia" w:ascii="仿宋" w:hAnsi="仿宋" w:eastAsia="仿宋" w:cs="仿宋"/>
          <w:b w:val="0"/>
          <w:bCs w:val="0"/>
          <w:color w:val="auto"/>
          <w:sz w:val="21"/>
          <w:szCs w:val="21"/>
          <w:u w:val="single"/>
          <w:lang w:val="en-US" w:eastAsia="zh-CN"/>
        </w:rPr>
        <w:t>试剂或</w:t>
      </w:r>
      <w:r>
        <w:rPr>
          <w:rFonts w:hint="eastAsia" w:ascii="仿宋" w:hAnsi="仿宋" w:eastAsia="仿宋" w:cs="仿宋"/>
          <w:b w:val="0"/>
          <w:bCs w:val="0"/>
          <w:color w:val="auto"/>
          <w:sz w:val="21"/>
          <w:szCs w:val="21"/>
          <w:u w:val="single"/>
        </w:rPr>
        <w:t>耗材清单</w:t>
      </w:r>
      <w:r>
        <w:rPr>
          <w:rFonts w:hint="eastAsia" w:ascii="仿宋" w:hAnsi="仿宋" w:eastAsia="仿宋" w:cs="仿宋"/>
          <w:b w:val="0"/>
          <w:bCs w:val="0"/>
          <w:color w:val="auto"/>
          <w:sz w:val="21"/>
          <w:szCs w:val="21"/>
          <w:u w:val="single"/>
          <w:lang w:eastAsia="zh-CN"/>
        </w:rPr>
        <w:t>（</w:t>
      </w:r>
      <w:r>
        <w:rPr>
          <w:rFonts w:hint="eastAsia" w:ascii="仿宋" w:hAnsi="仿宋" w:eastAsia="仿宋" w:cs="仿宋"/>
          <w:b w:val="0"/>
          <w:bCs w:val="0"/>
          <w:color w:val="auto"/>
          <w:sz w:val="21"/>
          <w:szCs w:val="21"/>
          <w:u w:val="single"/>
          <w:lang w:val="en-US" w:eastAsia="zh-CN"/>
        </w:rPr>
        <w:t>如有）</w:t>
      </w:r>
      <w:r>
        <w:rPr>
          <w:rFonts w:hint="eastAsia" w:ascii="仿宋" w:hAnsi="仿宋" w:eastAsia="仿宋" w:cs="仿宋"/>
          <w:b w:val="0"/>
          <w:bCs w:val="0"/>
          <w:color w:val="000000"/>
          <w:sz w:val="21"/>
          <w:szCs w:val="21"/>
          <w:u w:val="single"/>
          <w:lang w:eastAsia="zh-CN"/>
        </w:rPr>
        <w:t>。</w:t>
      </w:r>
    </w:p>
    <w:p w14:paraId="44A93DCD">
      <w:pPr>
        <w:tabs>
          <w:tab w:val="left" w:pos="420"/>
        </w:tabs>
        <w:adjustRightInd w:val="0"/>
        <w:snapToGrid w:val="0"/>
        <w:spacing w:line="360" w:lineRule="auto"/>
        <w:jc w:val="left"/>
        <w:rPr>
          <w:rFonts w:hint="eastAsia" w:ascii="仿宋" w:hAnsi="仿宋" w:eastAsia="仿宋" w:cs="仿宋"/>
          <w:sz w:val="21"/>
          <w:szCs w:val="21"/>
          <w:lang w:eastAsia="zh-CN"/>
        </w:rPr>
      </w:pP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w:t>
      </w:r>
      <w:r>
        <w:rPr>
          <w:rFonts w:hint="eastAsia" w:ascii="仿宋" w:hAnsi="仿宋" w:eastAsia="仿宋" w:cs="仿宋"/>
          <w:sz w:val="21"/>
          <w:szCs w:val="21"/>
        </w:rPr>
        <w:t>付款方式、期限：设备租赁期</w:t>
      </w:r>
      <w:r>
        <w:rPr>
          <w:rFonts w:hint="eastAsia" w:ascii="仿宋" w:hAnsi="仿宋" w:eastAsia="仿宋" w:cs="仿宋"/>
          <w:color w:val="FF0000"/>
          <w:sz w:val="21"/>
          <w:szCs w:val="21"/>
        </w:rPr>
        <w:t>（</w:t>
      </w:r>
      <w:r>
        <w:rPr>
          <w:rFonts w:hint="eastAsia" w:ascii="仿宋" w:hAnsi="仿宋" w:eastAsia="仿宋" w:cs="仿宋"/>
          <w:color w:val="FF0000"/>
          <w:sz w:val="21"/>
          <w:szCs w:val="21"/>
          <w:lang w:val="en-US" w:eastAsia="zh-CN"/>
        </w:rPr>
        <w:t xml:space="preserve">   </w:t>
      </w:r>
      <w:r>
        <w:rPr>
          <w:rFonts w:hint="eastAsia" w:ascii="仿宋" w:hAnsi="仿宋" w:eastAsia="仿宋" w:cs="仿宋"/>
          <w:color w:val="FF0000"/>
          <w:sz w:val="21"/>
          <w:szCs w:val="21"/>
        </w:rPr>
        <w:t>）年</w:t>
      </w:r>
      <w:r>
        <w:rPr>
          <w:rFonts w:hint="eastAsia" w:ascii="仿宋" w:hAnsi="仿宋" w:eastAsia="仿宋" w:cs="仿宋"/>
          <w:sz w:val="21"/>
          <w:szCs w:val="21"/>
        </w:rPr>
        <w:t>，设备租赁款按年支付，装机验收合格后付当年的租赁款，该款额在验收合格并收到发票后（90）天内付款，以后每年度到期后，按收到发票后（90）天内付款</w:t>
      </w:r>
      <w:r>
        <w:rPr>
          <w:rFonts w:hint="eastAsia" w:ascii="仿宋" w:hAnsi="仿宋" w:eastAsia="仿宋" w:cs="仿宋"/>
          <w:sz w:val="21"/>
          <w:szCs w:val="21"/>
          <w:lang w:eastAsia="zh-CN"/>
        </w:rPr>
        <w:t>。</w:t>
      </w:r>
    </w:p>
    <w:p w14:paraId="6B6F69F7">
      <w:pPr>
        <w:tabs>
          <w:tab w:val="left" w:pos="420"/>
        </w:tabs>
        <w:adjustRightInd w:val="0"/>
        <w:snapToGrid w:val="0"/>
        <w:spacing w:line="360" w:lineRule="auto"/>
        <w:jc w:val="left"/>
        <w:rPr>
          <w:rFonts w:hint="eastAsia" w:ascii="仿宋" w:hAnsi="仿宋" w:eastAsia="仿宋" w:cs="仿宋"/>
          <w:sz w:val="21"/>
          <w:szCs w:val="21"/>
          <w:lang w:val="en-US" w:eastAsia="zh-CN"/>
        </w:rPr>
      </w:pPr>
    </w:p>
    <w:p w14:paraId="44D4032E">
      <w:pPr>
        <w:tabs>
          <w:tab w:val="left" w:pos="420"/>
        </w:tabs>
        <w:adjustRightInd w:val="0"/>
        <w:snapToGrid w:val="0"/>
        <w:spacing w:line="360" w:lineRule="auto"/>
        <w:jc w:val="left"/>
        <w:rPr>
          <w:rFonts w:hint="eastAsia" w:ascii="仿宋" w:hAnsi="仿宋" w:eastAsia="仿宋" w:cs="仿宋"/>
          <w:sz w:val="21"/>
          <w:szCs w:val="21"/>
          <w:u w:val="single"/>
        </w:rPr>
      </w:pPr>
      <w:r>
        <w:rPr>
          <w:rFonts w:hint="eastAsia" w:ascii="仿宋" w:hAnsi="仿宋" w:eastAsia="仿宋" w:cs="仿宋"/>
          <w:sz w:val="21"/>
          <w:szCs w:val="21"/>
          <w:lang w:val="en-US" w:eastAsia="zh-CN"/>
        </w:rPr>
        <w:t>3</w:t>
      </w:r>
      <w:r>
        <w:rPr>
          <w:rFonts w:hint="eastAsia" w:ascii="仿宋" w:hAnsi="仿宋" w:eastAsia="仿宋" w:cs="仿宋"/>
          <w:sz w:val="21"/>
          <w:szCs w:val="21"/>
        </w:rPr>
        <w:t>、到货日期：</w:t>
      </w:r>
      <w:r>
        <w:rPr>
          <w:rFonts w:hint="eastAsia" w:ascii="仿宋" w:hAnsi="仿宋" w:eastAsia="仿宋" w:cs="仿宋"/>
          <w:color w:val="FF0000"/>
          <w:sz w:val="21"/>
          <w:szCs w:val="21"/>
          <w:u w:val="single"/>
        </w:rPr>
        <w:t>合同签定后（</w:t>
      </w:r>
      <w:r>
        <w:rPr>
          <w:rFonts w:hint="eastAsia" w:ascii="仿宋" w:hAnsi="仿宋" w:eastAsia="仿宋" w:cs="仿宋"/>
          <w:color w:val="FF0000"/>
          <w:sz w:val="21"/>
          <w:szCs w:val="21"/>
          <w:u w:val="single"/>
          <w:lang w:val="en-US" w:eastAsia="zh-CN"/>
        </w:rPr>
        <w:t>1</w:t>
      </w:r>
      <w:r>
        <w:rPr>
          <w:rFonts w:hint="eastAsia" w:ascii="仿宋" w:hAnsi="仿宋" w:eastAsia="仿宋" w:cs="仿宋"/>
          <w:color w:val="FF0000"/>
          <w:sz w:val="21"/>
          <w:szCs w:val="21"/>
          <w:u w:val="single"/>
        </w:rPr>
        <w:t>）个月内</w:t>
      </w:r>
      <w:r>
        <w:rPr>
          <w:rFonts w:hint="eastAsia" w:ascii="仿宋" w:hAnsi="仿宋" w:eastAsia="仿宋" w:cs="仿宋"/>
          <w:sz w:val="21"/>
          <w:szCs w:val="21"/>
          <w:u w:val="single"/>
        </w:rPr>
        <w:t>。</w:t>
      </w:r>
    </w:p>
    <w:p w14:paraId="683F5D2A">
      <w:pPr>
        <w:tabs>
          <w:tab w:val="left" w:pos="420"/>
        </w:tabs>
        <w:adjustRightInd w:val="0"/>
        <w:snapToGrid w:val="0"/>
        <w:spacing w:line="360" w:lineRule="auto"/>
        <w:jc w:val="left"/>
        <w:rPr>
          <w:rFonts w:hint="eastAsia" w:ascii="仿宋" w:hAnsi="仿宋" w:eastAsia="仿宋" w:cs="仿宋"/>
          <w:sz w:val="21"/>
          <w:szCs w:val="21"/>
          <w:u w:val="single"/>
        </w:rPr>
      </w:pPr>
      <w:r>
        <w:rPr>
          <w:rFonts w:hint="eastAsia" w:ascii="仿宋" w:hAnsi="仿宋" w:eastAsia="仿宋" w:cs="仿宋"/>
          <w:sz w:val="21"/>
          <w:szCs w:val="21"/>
          <w:lang w:val="en-US" w:eastAsia="zh-CN"/>
        </w:rPr>
        <w:t>4</w:t>
      </w:r>
      <w:r>
        <w:rPr>
          <w:rFonts w:hint="eastAsia" w:ascii="仿宋" w:hAnsi="仿宋" w:eastAsia="仿宋" w:cs="仿宋"/>
          <w:sz w:val="21"/>
          <w:szCs w:val="21"/>
        </w:rPr>
        <w:t>、运费承担和运输方式：</w:t>
      </w:r>
      <w:r>
        <w:rPr>
          <w:rFonts w:hint="eastAsia" w:ascii="仿宋" w:hAnsi="仿宋" w:eastAsia="仿宋" w:cs="仿宋"/>
          <w:sz w:val="21"/>
          <w:szCs w:val="21"/>
          <w:u w:val="single"/>
        </w:rPr>
        <w:t>由乙方送到甲方指定地点，并承担运费、保险费、装卸费等所有运输费用。</w:t>
      </w:r>
    </w:p>
    <w:p w14:paraId="6AFBA686">
      <w:pPr>
        <w:tabs>
          <w:tab w:val="left" w:pos="420"/>
        </w:tabs>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、安装、调试：</w:t>
      </w:r>
      <w:r>
        <w:rPr>
          <w:rFonts w:hint="eastAsia" w:ascii="仿宋" w:hAnsi="仿宋" w:eastAsia="仿宋" w:cs="仿宋"/>
          <w:sz w:val="21"/>
          <w:szCs w:val="21"/>
          <w:u w:val="single"/>
        </w:rPr>
        <w:t>由乙方负责安装、调试，并承担</w:t>
      </w:r>
      <w:r>
        <w:rPr>
          <w:rFonts w:hint="eastAsia" w:ascii="仿宋" w:hAnsi="仿宋" w:eastAsia="仿宋" w:cs="仿宋"/>
          <w:sz w:val="21"/>
          <w:szCs w:val="21"/>
          <w:u w:val="single"/>
          <w:lang w:val="en-US" w:eastAsia="zh-CN"/>
        </w:rPr>
        <w:t>所有</w:t>
      </w:r>
      <w:r>
        <w:rPr>
          <w:rFonts w:hint="eastAsia" w:ascii="仿宋" w:hAnsi="仿宋" w:eastAsia="仿宋" w:cs="仿宋"/>
          <w:sz w:val="21"/>
          <w:szCs w:val="21"/>
          <w:u w:val="single"/>
        </w:rPr>
        <w:t>费用</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lang w:val="en-US" w:eastAsia="zh-CN"/>
        </w:rPr>
        <w:t>包含与院内HIS、LIS、PACS等院方软件的互联互通）</w:t>
      </w:r>
      <w:r>
        <w:rPr>
          <w:rFonts w:hint="eastAsia" w:ascii="仿宋" w:hAnsi="仿宋" w:eastAsia="仿宋" w:cs="仿宋"/>
          <w:sz w:val="21"/>
          <w:szCs w:val="21"/>
          <w:u w:val="single"/>
        </w:rPr>
        <w:t>。</w:t>
      </w:r>
    </w:p>
    <w:p w14:paraId="4DA51F63">
      <w:pPr>
        <w:pStyle w:val="16"/>
        <w:tabs>
          <w:tab w:val="left" w:pos="420"/>
        </w:tabs>
        <w:adjustRightInd w:val="0"/>
        <w:snapToGrid w:val="0"/>
        <w:spacing w:line="360" w:lineRule="auto"/>
        <w:ind w:firstLine="0" w:firstLineChars="0"/>
        <w:jc w:val="left"/>
        <w:rPr>
          <w:rFonts w:hint="eastAsia" w:ascii="仿宋" w:hAnsi="仿宋" w:eastAsia="仿宋" w:cs="仿宋"/>
          <w:sz w:val="21"/>
          <w:szCs w:val="21"/>
          <w:u w:val="single"/>
        </w:rPr>
      </w:pPr>
      <w:r>
        <w:rPr>
          <w:rFonts w:hint="eastAsia" w:ascii="仿宋" w:hAnsi="仿宋" w:eastAsia="仿宋" w:cs="仿宋"/>
          <w:sz w:val="21"/>
          <w:szCs w:val="21"/>
          <w:lang w:val="en-US" w:eastAsia="zh-CN"/>
        </w:rPr>
        <w:t>6</w:t>
      </w:r>
      <w:r>
        <w:rPr>
          <w:rFonts w:hint="eastAsia" w:ascii="仿宋" w:hAnsi="仿宋" w:eastAsia="仿宋" w:cs="仿宋"/>
          <w:sz w:val="21"/>
          <w:szCs w:val="21"/>
        </w:rPr>
        <w:t>、维修</w:t>
      </w:r>
      <w:r>
        <w:rPr>
          <w:rFonts w:hint="eastAsia" w:ascii="仿宋" w:hAnsi="仿宋" w:eastAsia="仿宋" w:cs="仿宋"/>
          <w:sz w:val="21"/>
          <w:szCs w:val="21"/>
          <w:lang w:val="en-US" w:eastAsia="zh-CN"/>
        </w:rPr>
        <w:t>保养</w:t>
      </w:r>
      <w:r>
        <w:rPr>
          <w:rFonts w:hint="eastAsia" w:ascii="仿宋" w:hAnsi="仿宋" w:eastAsia="仿宋" w:cs="仿宋"/>
          <w:sz w:val="21"/>
          <w:szCs w:val="21"/>
        </w:rPr>
        <w:t>：</w:t>
      </w:r>
      <w:r>
        <w:rPr>
          <w:rFonts w:hint="eastAsia" w:ascii="仿宋" w:hAnsi="仿宋" w:eastAsia="仿宋" w:cs="仿宋"/>
          <w:sz w:val="21"/>
          <w:szCs w:val="21"/>
          <w:u w:val="single"/>
        </w:rPr>
        <w:t xml:space="preserve"> 租赁期内免费</w:t>
      </w:r>
      <w:r>
        <w:rPr>
          <w:rFonts w:hint="eastAsia" w:ascii="仿宋" w:hAnsi="仿宋" w:eastAsia="仿宋" w:cs="仿宋"/>
          <w:sz w:val="21"/>
          <w:szCs w:val="21"/>
          <w:u w:val="single"/>
          <w:lang w:val="en-US" w:eastAsia="zh-CN"/>
        </w:rPr>
        <w:t>维</w:t>
      </w:r>
      <w:r>
        <w:rPr>
          <w:rFonts w:hint="eastAsia" w:ascii="仿宋" w:hAnsi="仿宋" w:eastAsia="仿宋" w:cs="仿宋"/>
          <w:sz w:val="21"/>
          <w:szCs w:val="21"/>
          <w:u w:val="single"/>
        </w:rPr>
        <w:t>修</w:t>
      </w:r>
      <w:r>
        <w:rPr>
          <w:rFonts w:hint="eastAsia" w:ascii="仿宋" w:hAnsi="仿宋" w:eastAsia="仿宋" w:cs="仿宋"/>
          <w:sz w:val="21"/>
          <w:szCs w:val="21"/>
          <w:u w:val="single"/>
          <w:lang w:val="en-US" w:eastAsia="zh-CN"/>
        </w:rPr>
        <w:t>保养</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lang w:val="en-US" w:eastAsia="zh-CN"/>
        </w:rPr>
        <w:t>包含所有易耗件、质控品等</w:t>
      </w:r>
      <w:r>
        <w:rPr>
          <w:rFonts w:hint="eastAsia" w:ascii="仿宋" w:hAnsi="仿宋" w:eastAsia="仿宋" w:cs="仿宋"/>
          <w:sz w:val="21"/>
          <w:szCs w:val="21"/>
          <w:u w:val="single"/>
        </w:rPr>
        <w:t>。具体内容见</w:t>
      </w:r>
      <w:r>
        <w:rPr>
          <w:rFonts w:hint="eastAsia" w:ascii="仿宋" w:hAnsi="仿宋" w:eastAsia="仿宋" w:cs="仿宋"/>
          <w:sz w:val="21"/>
          <w:szCs w:val="21"/>
          <w:u w:val="single"/>
          <w:lang w:val="en-US" w:eastAsia="zh-CN"/>
        </w:rPr>
        <w:t>附件二：</w:t>
      </w:r>
      <w:r>
        <w:rPr>
          <w:rFonts w:hint="eastAsia" w:ascii="仿宋" w:hAnsi="仿宋" w:eastAsia="仿宋" w:cs="仿宋"/>
          <w:sz w:val="21"/>
          <w:szCs w:val="21"/>
          <w:u w:val="single"/>
        </w:rPr>
        <w:t>售后服务承诺书。</w:t>
      </w:r>
    </w:p>
    <w:p w14:paraId="6491BBFE">
      <w:pPr>
        <w:pStyle w:val="16"/>
        <w:tabs>
          <w:tab w:val="left" w:pos="420"/>
        </w:tabs>
        <w:adjustRightInd w:val="0"/>
        <w:snapToGrid w:val="0"/>
        <w:spacing w:line="360" w:lineRule="auto"/>
        <w:ind w:firstLine="0" w:firstLineChars="0"/>
        <w:jc w:val="left"/>
        <w:rPr>
          <w:rFonts w:hint="eastAsia" w:ascii="仿宋" w:hAnsi="仿宋" w:eastAsia="仿宋" w:cs="仿宋"/>
          <w:sz w:val="21"/>
          <w:szCs w:val="21"/>
          <w:u w:val="single"/>
        </w:rPr>
      </w:pPr>
      <w:r>
        <w:rPr>
          <w:rFonts w:hint="eastAsia" w:ascii="仿宋" w:hAnsi="仿宋" w:eastAsia="仿宋" w:cs="仿宋"/>
          <w:color w:val="000000"/>
          <w:sz w:val="21"/>
          <w:szCs w:val="21"/>
          <w:lang w:val="en-US" w:eastAsia="zh-CN"/>
        </w:rPr>
        <w:t>7、培训：</w:t>
      </w:r>
      <w:r>
        <w:rPr>
          <w:rFonts w:hint="eastAsia" w:ascii="仿宋" w:hAnsi="仿宋" w:eastAsia="仿宋" w:cs="仿宋"/>
          <w:color w:val="000000"/>
          <w:sz w:val="21"/>
          <w:szCs w:val="21"/>
        </w:rPr>
        <w:t>提供</w:t>
      </w:r>
      <w:r>
        <w:rPr>
          <w:rFonts w:hint="eastAsia" w:ascii="仿宋" w:hAnsi="仿宋" w:eastAsia="仿宋" w:cs="仿宋"/>
          <w:color w:val="000000"/>
          <w:sz w:val="21"/>
          <w:szCs w:val="21"/>
          <w:lang w:val="en-US" w:eastAsia="zh-CN"/>
        </w:rPr>
        <w:t>详细设备</w:t>
      </w:r>
      <w:r>
        <w:rPr>
          <w:rFonts w:hint="eastAsia" w:ascii="仿宋" w:hAnsi="仿宋" w:eastAsia="仿宋" w:cs="仿宋"/>
          <w:color w:val="000000"/>
          <w:sz w:val="21"/>
          <w:szCs w:val="21"/>
        </w:rPr>
        <w:t>说明书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并按院方要求提供详细</w:t>
      </w:r>
      <w:r>
        <w:rPr>
          <w:rFonts w:hint="eastAsia" w:ascii="仿宋" w:hAnsi="仿宋" w:eastAsia="仿宋" w:cs="仿宋"/>
          <w:b/>
          <w:bCs/>
          <w:color w:val="000000"/>
          <w:kern w:val="0"/>
          <w:sz w:val="21"/>
          <w:szCs w:val="21"/>
        </w:rPr>
        <w:t>操作</w:t>
      </w:r>
      <w:r>
        <w:rPr>
          <w:rFonts w:hint="eastAsia" w:ascii="仿宋" w:hAnsi="仿宋" w:eastAsia="仿宋" w:cs="仿宋"/>
          <w:b/>
          <w:bCs/>
          <w:color w:val="000000"/>
          <w:kern w:val="0"/>
          <w:sz w:val="21"/>
          <w:szCs w:val="21"/>
          <w:lang w:val="en-US" w:eastAsia="zh-CN"/>
        </w:rPr>
        <w:t>规程及培训试题</w:t>
      </w:r>
      <w:r>
        <w:rPr>
          <w:rFonts w:hint="eastAsia" w:ascii="仿宋" w:hAnsi="仿宋" w:eastAsia="仿宋" w:cs="仿宋"/>
          <w:color w:val="000000"/>
          <w:kern w:val="0"/>
          <w:sz w:val="21"/>
          <w:szCs w:val="21"/>
        </w:rPr>
        <w:t>，</w:t>
      </w:r>
      <w:r>
        <w:rPr>
          <w:rFonts w:hint="eastAsia" w:ascii="仿宋" w:hAnsi="仿宋" w:eastAsia="仿宋" w:cs="仿宋"/>
          <w:bCs/>
          <w:color w:val="000000"/>
          <w:sz w:val="21"/>
          <w:szCs w:val="21"/>
        </w:rPr>
        <w:t>并提供维修手册、维修密码</w:t>
      </w:r>
      <w:r>
        <w:rPr>
          <w:rFonts w:hint="eastAsia" w:ascii="仿宋" w:hAnsi="仿宋" w:eastAsia="仿宋" w:cs="仿宋"/>
          <w:bCs/>
          <w:color w:val="000000"/>
          <w:sz w:val="21"/>
          <w:szCs w:val="21"/>
          <w:lang w:val="en-US" w:eastAsia="zh-CN"/>
        </w:rPr>
        <w:t>等</w:t>
      </w:r>
      <w:r>
        <w:rPr>
          <w:rFonts w:hint="eastAsia" w:ascii="仿宋" w:hAnsi="仿宋" w:eastAsia="仿宋" w:cs="仿宋"/>
          <w:bCs/>
          <w:color w:val="000000"/>
          <w:sz w:val="21"/>
          <w:szCs w:val="21"/>
        </w:rPr>
        <w:t>。</w:t>
      </w:r>
    </w:p>
    <w:p w14:paraId="4DD2956B">
      <w:pPr>
        <w:tabs>
          <w:tab w:val="left" w:pos="420"/>
        </w:tabs>
        <w:adjustRightInd w:val="0"/>
        <w:snapToGrid w:val="0"/>
        <w:spacing w:line="360" w:lineRule="auto"/>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8</w:t>
      </w:r>
      <w:r>
        <w:rPr>
          <w:rFonts w:hint="eastAsia" w:ascii="仿宋" w:hAnsi="仿宋" w:eastAsia="仿宋" w:cs="仿宋"/>
          <w:color w:val="000000"/>
          <w:sz w:val="21"/>
          <w:szCs w:val="21"/>
        </w:rPr>
        <w:t>、质量要求、验收标准：按投标文件要求、国家标准、行业标准和原厂标准对向甲方提</w:t>
      </w:r>
      <w:r>
        <w:rPr>
          <w:rFonts w:hint="eastAsia" w:ascii="仿宋" w:hAnsi="仿宋" w:eastAsia="仿宋" w:cs="仿宋"/>
          <w:sz w:val="21"/>
          <w:szCs w:val="21"/>
        </w:rPr>
        <w:t>供未经使用的</w:t>
      </w:r>
      <w:r>
        <w:rPr>
          <w:rFonts w:hint="eastAsia" w:ascii="仿宋" w:hAnsi="仿宋" w:eastAsia="仿宋" w:cs="仿宋"/>
          <w:b/>
          <w:bCs/>
          <w:sz w:val="21"/>
          <w:szCs w:val="21"/>
        </w:rPr>
        <w:t>全新产品</w:t>
      </w: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另有约定的除外）</w:t>
      </w:r>
      <w:r>
        <w:rPr>
          <w:rFonts w:hint="eastAsia" w:ascii="仿宋" w:hAnsi="仿宋" w:eastAsia="仿宋" w:cs="仿宋"/>
          <w:color w:val="000000"/>
          <w:sz w:val="21"/>
          <w:szCs w:val="21"/>
        </w:rPr>
        <w:t>，</w:t>
      </w:r>
      <w:r>
        <w:rPr>
          <w:rFonts w:hint="eastAsia" w:ascii="仿宋" w:hAnsi="仿宋" w:eastAsia="仿宋" w:cs="仿宋"/>
          <w:color w:val="000000"/>
          <w:sz w:val="21"/>
          <w:szCs w:val="21"/>
          <w:lang w:val="en-US" w:eastAsia="zh-CN"/>
        </w:rPr>
        <w:t>并提供设备使用的必要证件，</w:t>
      </w:r>
      <w:r>
        <w:rPr>
          <w:rFonts w:hint="eastAsia" w:ascii="仿宋" w:hAnsi="仿宋" w:eastAsia="仿宋" w:cs="仿宋"/>
          <w:color w:val="000000"/>
          <w:sz w:val="21"/>
          <w:szCs w:val="21"/>
        </w:rPr>
        <w:t>甲方按上述要求和标准进行验收。由乙方直接提供的进口设备，乙方须提供报关和商检合格记录，费用由乙方负责。</w:t>
      </w:r>
    </w:p>
    <w:p w14:paraId="10D51944">
      <w:pPr>
        <w:tabs>
          <w:tab w:val="left" w:pos="420"/>
        </w:tabs>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、租赁的仪器设备</w:t>
      </w:r>
      <w:r>
        <w:rPr>
          <w:rFonts w:hint="eastAsia" w:ascii="仿宋" w:hAnsi="仿宋" w:eastAsia="仿宋" w:cs="仿宋"/>
          <w:sz w:val="21"/>
          <w:szCs w:val="21"/>
          <w:lang w:val="en-US" w:eastAsia="zh-CN"/>
        </w:rPr>
        <w:t>应在国家规定允许使用的有限期内，如在租赁期内被国家有关部门查实超出了使用期限，将由</w:t>
      </w:r>
      <w:r>
        <w:rPr>
          <w:rFonts w:hint="eastAsia" w:ascii="仿宋" w:hAnsi="仿宋" w:eastAsia="仿宋" w:cs="仿宋"/>
          <w:sz w:val="21"/>
          <w:szCs w:val="21"/>
        </w:rPr>
        <w:t>乙方</w:t>
      </w:r>
      <w:r>
        <w:rPr>
          <w:rFonts w:hint="eastAsia" w:ascii="仿宋" w:hAnsi="仿宋" w:eastAsia="仿宋" w:cs="仿宋"/>
          <w:sz w:val="21"/>
          <w:szCs w:val="21"/>
          <w:lang w:val="en-US" w:eastAsia="zh-CN"/>
        </w:rPr>
        <w:t>承担所有因违规使用的罚款等费用；</w:t>
      </w:r>
      <w:r>
        <w:rPr>
          <w:rFonts w:hint="eastAsia" w:ascii="仿宋" w:hAnsi="仿宋" w:eastAsia="仿宋" w:cs="仿宋"/>
          <w:sz w:val="21"/>
          <w:szCs w:val="21"/>
        </w:rPr>
        <w:t>所使用的</w:t>
      </w:r>
      <w:r>
        <w:rPr>
          <w:rFonts w:hint="eastAsia" w:ascii="仿宋" w:hAnsi="仿宋" w:eastAsia="仿宋" w:cs="仿宋"/>
          <w:sz w:val="21"/>
          <w:szCs w:val="21"/>
          <w:lang w:val="en-US" w:eastAsia="zh-CN"/>
        </w:rPr>
        <w:t>配套</w:t>
      </w:r>
      <w:r>
        <w:rPr>
          <w:rFonts w:hint="eastAsia" w:ascii="仿宋" w:hAnsi="仿宋" w:eastAsia="仿宋" w:cs="仿宋"/>
          <w:sz w:val="21"/>
          <w:szCs w:val="21"/>
        </w:rPr>
        <w:t>软件如有更新的，</w:t>
      </w:r>
      <w:bookmarkStart w:id="5" w:name="OLE_LINK6"/>
      <w:r>
        <w:rPr>
          <w:rFonts w:hint="eastAsia" w:ascii="仿宋" w:hAnsi="仿宋" w:eastAsia="仿宋" w:cs="仿宋"/>
          <w:sz w:val="21"/>
          <w:szCs w:val="21"/>
        </w:rPr>
        <w:t>乙方</w:t>
      </w:r>
      <w:bookmarkEnd w:id="5"/>
      <w:r>
        <w:rPr>
          <w:rFonts w:hint="eastAsia" w:ascii="仿宋" w:hAnsi="仿宋" w:eastAsia="仿宋" w:cs="仿宋"/>
          <w:sz w:val="21"/>
          <w:szCs w:val="21"/>
        </w:rPr>
        <w:t>应免费帮助甲方升级。</w:t>
      </w:r>
    </w:p>
    <w:p w14:paraId="068AA6FE">
      <w:pPr>
        <w:tabs>
          <w:tab w:val="left" w:pos="420"/>
        </w:tabs>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0</w:t>
      </w:r>
      <w:r>
        <w:rPr>
          <w:rFonts w:hint="eastAsia" w:ascii="仿宋" w:hAnsi="仿宋" w:eastAsia="仿宋" w:cs="仿宋"/>
          <w:sz w:val="21"/>
          <w:szCs w:val="21"/>
        </w:rPr>
        <w:t>、</w:t>
      </w:r>
      <w:r>
        <w:rPr>
          <w:rFonts w:hint="eastAsia" w:ascii="仿宋" w:hAnsi="仿宋" w:eastAsia="仿宋" w:cs="仿宋"/>
          <w:sz w:val="21"/>
          <w:szCs w:val="21"/>
          <w:lang w:val="en-US" w:eastAsia="zh-CN"/>
        </w:rPr>
        <w:t>租赁</w:t>
      </w:r>
      <w:r>
        <w:rPr>
          <w:rFonts w:hint="eastAsia" w:ascii="仿宋" w:hAnsi="仿宋" w:eastAsia="仿宋" w:cs="仿宋"/>
          <w:sz w:val="21"/>
          <w:szCs w:val="21"/>
        </w:rPr>
        <w:t>的仪器设备所使用的试剂（或耗材）, 在本协议合同有效期限内：如果浙江省对上述试剂（或耗材）进行集中招标采购，则按集中招标采购目录执行；如果甲方发现高于浙江省阳光采购</w:t>
      </w:r>
      <w:bookmarkStart w:id="6" w:name="OLE_LINK7"/>
      <w:r>
        <w:rPr>
          <w:rFonts w:hint="eastAsia" w:ascii="仿宋" w:hAnsi="仿宋" w:eastAsia="仿宋" w:cs="仿宋"/>
          <w:sz w:val="21"/>
          <w:szCs w:val="21"/>
          <w:lang w:val="en-US" w:eastAsia="zh-CN"/>
        </w:rPr>
        <w:t>最低</w:t>
      </w:r>
      <w:bookmarkEnd w:id="6"/>
      <w:r>
        <w:rPr>
          <w:rFonts w:hint="eastAsia" w:ascii="仿宋" w:hAnsi="仿宋" w:eastAsia="仿宋" w:cs="仿宋"/>
          <w:sz w:val="21"/>
          <w:szCs w:val="21"/>
        </w:rPr>
        <w:t>价的项目，乙方要调整到</w:t>
      </w:r>
      <w:r>
        <w:rPr>
          <w:rFonts w:hint="eastAsia" w:ascii="仿宋" w:hAnsi="仿宋" w:eastAsia="仿宋" w:cs="仿宋"/>
          <w:sz w:val="21"/>
          <w:szCs w:val="21"/>
          <w:lang w:val="en-US" w:eastAsia="zh-CN"/>
        </w:rPr>
        <w:t>最低</w:t>
      </w:r>
      <w:r>
        <w:rPr>
          <w:rFonts w:hint="eastAsia" w:ascii="仿宋" w:hAnsi="仿宋" w:eastAsia="仿宋" w:cs="仿宋"/>
          <w:sz w:val="21"/>
          <w:szCs w:val="21"/>
        </w:rPr>
        <w:t>价及以下，如果乙方拒绝调整价格，甲方有权终止部分或全部合同。</w:t>
      </w:r>
    </w:p>
    <w:p w14:paraId="167AB4E0">
      <w:pPr>
        <w:tabs>
          <w:tab w:val="left" w:pos="420"/>
        </w:tabs>
        <w:adjustRightInd w:val="0"/>
        <w:snapToGrid w:val="0"/>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w:t>
      </w:r>
      <w:r>
        <w:rPr>
          <w:rFonts w:hint="eastAsia" w:ascii="仿宋" w:hAnsi="仿宋" w:eastAsia="仿宋" w:cs="仿宋"/>
          <w:sz w:val="21"/>
          <w:szCs w:val="21"/>
          <w:u w:val="single"/>
          <w:lang w:val="en-US" w:eastAsia="zh-CN"/>
        </w:rPr>
        <w:t xml:space="preserve">    </w:t>
      </w:r>
      <w:r>
        <w:rPr>
          <w:rFonts w:hint="eastAsia" w:ascii="仿宋" w:hAnsi="仿宋" w:eastAsia="仿宋" w:cs="仿宋"/>
          <w:color w:val="FF0000"/>
          <w:sz w:val="21"/>
          <w:szCs w:val="21"/>
          <w:lang w:val="en-US" w:eastAsia="zh-CN"/>
        </w:rPr>
        <w:t>年期满后，</w:t>
      </w:r>
      <w:r>
        <w:rPr>
          <w:rFonts w:hint="eastAsia" w:ascii="仿宋" w:hAnsi="仿宋" w:eastAsia="仿宋" w:cs="仿宋"/>
          <w:sz w:val="21"/>
          <w:szCs w:val="21"/>
          <w:lang w:val="en-US" w:eastAsia="zh-CN"/>
        </w:rPr>
        <w:t>经甲乙双方认可，合同期限可协商延长。</w:t>
      </w:r>
    </w:p>
    <w:p w14:paraId="049183C6">
      <w:pPr>
        <w:pStyle w:val="5"/>
        <w:adjustRightInd w:val="0"/>
        <w:snapToGrid w:val="0"/>
        <w:spacing w:line="360" w:lineRule="auto"/>
        <w:rPr>
          <w:rFonts w:hint="eastAsia" w:ascii="仿宋" w:hAnsi="仿宋" w:eastAsia="仿宋" w:cs="仿宋"/>
          <w:color w:val="000000"/>
          <w:sz w:val="21"/>
          <w:szCs w:val="21"/>
          <w:lang w:val="en-US"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2</w:t>
      </w:r>
      <w:r>
        <w:rPr>
          <w:rFonts w:hint="eastAsia" w:ascii="仿宋" w:hAnsi="仿宋" w:eastAsia="仿宋" w:cs="仿宋"/>
          <w:sz w:val="21"/>
          <w:szCs w:val="21"/>
        </w:rPr>
        <w:t>、质量保证：在</w:t>
      </w:r>
      <w:bookmarkStart w:id="7" w:name="OLE_LINK3"/>
      <w:r>
        <w:rPr>
          <w:rFonts w:hint="eastAsia" w:ascii="仿宋" w:hAnsi="仿宋" w:eastAsia="仿宋" w:cs="仿宋"/>
          <w:sz w:val="21"/>
          <w:szCs w:val="21"/>
          <w:lang w:val="en-US" w:eastAsia="zh-CN"/>
        </w:rPr>
        <w:t>租赁</w:t>
      </w:r>
      <w:bookmarkEnd w:id="7"/>
      <w:r>
        <w:rPr>
          <w:rFonts w:hint="eastAsia" w:ascii="仿宋" w:hAnsi="仿宋" w:eastAsia="仿宋" w:cs="仿宋"/>
          <w:sz w:val="21"/>
          <w:szCs w:val="21"/>
        </w:rPr>
        <w:t>期内，乙方应对货物出现的质量及安全问题负责处理解决并承担一切费用。乙方提供的货物在</w:t>
      </w:r>
      <w:r>
        <w:rPr>
          <w:rFonts w:hint="eastAsia" w:ascii="仿宋" w:hAnsi="仿宋" w:eastAsia="仿宋" w:cs="仿宋"/>
          <w:sz w:val="21"/>
          <w:szCs w:val="21"/>
          <w:lang w:val="en-US" w:eastAsia="zh-CN"/>
        </w:rPr>
        <w:t>租赁</w:t>
      </w:r>
      <w:r>
        <w:rPr>
          <w:rFonts w:hint="eastAsia" w:ascii="仿宋" w:hAnsi="仿宋" w:eastAsia="仿宋" w:cs="仿宋"/>
          <w:sz w:val="21"/>
          <w:szCs w:val="21"/>
        </w:rPr>
        <w:t>期内因货物本身的质量问题发生故障，乙方应负责免费更换。</w:t>
      </w:r>
    </w:p>
    <w:p w14:paraId="4A65F984">
      <w:pPr>
        <w:adjustRightInd w:val="0"/>
        <w:snapToGrid w:val="0"/>
        <w:spacing w:line="360" w:lineRule="auto"/>
        <w:jc w:val="left"/>
        <w:rPr>
          <w:rFonts w:hint="eastAsia" w:ascii="仿宋" w:hAnsi="仿宋" w:eastAsia="仿宋" w:cs="仿宋"/>
          <w:color w:val="000000"/>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3</w:t>
      </w:r>
      <w:r>
        <w:rPr>
          <w:rFonts w:hint="eastAsia" w:ascii="仿宋" w:hAnsi="仿宋" w:eastAsia="仿宋" w:cs="仿宋"/>
          <w:sz w:val="21"/>
          <w:szCs w:val="21"/>
        </w:rPr>
        <w:t>、随机备品、配件工具数量及供</w:t>
      </w:r>
      <w:r>
        <w:rPr>
          <w:rFonts w:hint="eastAsia" w:ascii="仿宋" w:hAnsi="仿宋" w:eastAsia="仿宋" w:cs="仿宋"/>
          <w:color w:val="000000"/>
          <w:sz w:val="21"/>
          <w:szCs w:val="21"/>
        </w:rPr>
        <w:t>应办法：按备品、配件配置清单或仪器说明书。</w:t>
      </w:r>
    </w:p>
    <w:p w14:paraId="68208908">
      <w:pPr>
        <w:pStyle w:val="5"/>
        <w:snapToGrid w:val="0"/>
        <w:spacing w:line="360" w:lineRule="auto"/>
        <w:jc w:val="left"/>
        <w:rPr>
          <w:rFonts w:hint="eastAsia" w:ascii="仿宋" w:hAnsi="仿宋" w:eastAsia="仿宋" w:cs="仿宋"/>
          <w:sz w:val="21"/>
          <w:szCs w:val="21"/>
        </w:rPr>
      </w:pPr>
      <w:r>
        <w:rPr>
          <w:rFonts w:hint="eastAsia" w:ascii="仿宋" w:hAnsi="仿宋" w:eastAsia="仿宋" w:cs="仿宋"/>
          <w:kern w:val="0"/>
          <w:sz w:val="21"/>
          <w:szCs w:val="21"/>
        </w:rPr>
        <w:t>1</w:t>
      </w: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lang w:eastAsia="zh-CN"/>
        </w:rPr>
        <w:t>、</w:t>
      </w:r>
      <w:r>
        <w:rPr>
          <w:rFonts w:hint="eastAsia" w:ascii="仿宋" w:hAnsi="仿宋" w:eastAsia="仿宋" w:cs="仿宋"/>
          <w:sz w:val="21"/>
          <w:szCs w:val="21"/>
        </w:rPr>
        <w:t>货物到货后或者甲方另行指定的安装开始日期起的</w:t>
      </w:r>
      <w:r>
        <w:rPr>
          <w:rFonts w:hint="eastAsia" w:ascii="仿宋" w:hAnsi="仿宋" w:eastAsia="仿宋" w:cs="仿宋"/>
          <w:color w:val="auto"/>
          <w:sz w:val="21"/>
          <w:szCs w:val="21"/>
        </w:rPr>
        <w:t>，超过（</w:t>
      </w:r>
      <w:r>
        <w:rPr>
          <w:rFonts w:hint="eastAsia" w:ascii="仿宋" w:hAnsi="仿宋" w:eastAsia="仿宋" w:cs="仿宋"/>
          <w:color w:val="auto"/>
          <w:sz w:val="21"/>
          <w:szCs w:val="21"/>
          <w:lang w:eastAsia="zh-CN"/>
        </w:rPr>
        <w:t>30</w:t>
      </w:r>
      <w:r>
        <w:rPr>
          <w:rFonts w:hint="eastAsia" w:ascii="仿宋" w:hAnsi="仿宋" w:eastAsia="仿宋" w:cs="仿宋"/>
          <w:color w:val="auto"/>
          <w:sz w:val="21"/>
          <w:szCs w:val="21"/>
        </w:rPr>
        <w:t>）天，</w:t>
      </w:r>
      <w:r>
        <w:rPr>
          <w:rFonts w:hint="eastAsia" w:ascii="仿宋" w:hAnsi="仿宋" w:eastAsia="仿宋" w:cs="仿宋"/>
          <w:sz w:val="21"/>
          <w:szCs w:val="21"/>
        </w:rPr>
        <w:t>设备安装调试未达到</w:t>
      </w:r>
      <w:r>
        <w:rPr>
          <w:rFonts w:hint="eastAsia" w:ascii="仿宋" w:hAnsi="仿宋" w:eastAsia="仿宋" w:cs="仿宋"/>
          <w:sz w:val="21"/>
          <w:szCs w:val="21"/>
          <w:lang w:val="en-US" w:eastAsia="zh-CN"/>
        </w:rPr>
        <w:t>设备使用</w:t>
      </w:r>
      <w:r>
        <w:rPr>
          <w:rFonts w:hint="eastAsia" w:ascii="仿宋" w:hAnsi="仿宋" w:eastAsia="仿宋" w:cs="仿宋"/>
          <w:sz w:val="21"/>
          <w:szCs w:val="21"/>
        </w:rPr>
        <w:t>的性能指标和功能要求，</w:t>
      </w:r>
      <w:bookmarkStart w:id="8" w:name="OLE_LINK5"/>
      <w:r>
        <w:rPr>
          <w:rFonts w:hint="eastAsia" w:ascii="仿宋" w:hAnsi="仿宋" w:eastAsia="仿宋" w:cs="仿宋"/>
          <w:sz w:val="21"/>
          <w:szCs w:val="21"/>
          <w:lang w:val="en-US" w:eastAsia="zh-CN"/>
        </w:rPr>
        <w:t>无法应用于临床使用的，</w:t>
      </w:r>
      <w:r>
        <w:rPr>
          <w:rFonts w:hint="eastAsia" w:ascii="仿宋" w:hAnsi="仿宋" w:eastAsia="仿宋" w:cs="仿宋"/>
          <w:sz w:val="21"/>
          <w:szCs w:val="21"/>
        </w:rPr>
        <w:t>则视作违约，</w:t>
      </w:r>
      <w:bookmarkEnd w:id="8"/>
      <w:bookmarkStart w:id="9" w:name="OLE_LINK4"/>
      <w:r>
        <w:rPr>
          <w:rFonts w:hint="eastAsia" w:ascii="仿宋" w:hAnsi="仿宋" w:eastAsia="仿宋" w:cs="仿宋"/>
          <w:sz w:val="21"/>
          <w:szCs w:val="21"/>
        </w:rPr>
        <w:t>甲方有权终止全部合同</w:t>
      </w:r>
      <w:bookmarkEnd w:id="9"/>
      <w:r>
        <w:rPr>
          <w:rFonts w:hint="eastAsia" w:ascii="仿宋" w:hAnsi="仿宋" w:eastAsia="仿宋" w:cs="仿宋"/>
          <w:sz w:val="21"/>
          <w:szCs w:val="21"/>
        </w:rPr>
        <w:t>。</w:t>
      </w:r>
    </w:p>
    <w:p w14:paraId="1447B1EA">
      <w:pPr>
        <w:widowControl/>
        <w:spacing w:line="360" w:lineRule="auto"/>
        <w:jc w:val="left"/>
        <w:rPr>
          <w:rFonts w:hint="eastAsia" w:ascii="仿宋" w:hAnsi="仿宋" w:eastAsia="仿宋" w:cs="仿宋"/>
          <w:sz w:val="21"/>
          <w:szCs w:val="21"/>
          <w:lang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5</w:t>
      </w:r>
      <w:r>
        <w:rPr>
          <w:rFonts w:hint="eastAsia" w:ascii="仿宋" w:hAnsi="仿宋" w:eastAsia="仿宋" w:cs="仿宋"/>
          <w:sz w:val="21"/>
          <w:szCs w:val="21"/>
        </w:rPr>
        <w:t>、乙方所交的货物品种、型号、规格、技术参数、质量不符合合同规定及招标文件规定标准的，则视作违约，甲方有权终止全部合同</w:t>
      </w:r>
      <w:r>
        <w:rPr>
          <w:rFonts w:hint="eastAsia" w:ascii="仿宋" w:hAnsi="仿宋" w:eastAsia="仿宋" w:cs="仿宋"/>
          <w:sz w:val="21"/>
          <w:szCs w:val="21"/>
          <w:lang w:eastAsia="zh-CN"/>
        </w:rPr>
        <w:t>。</w:t>
      </w:r>
    </w:p>
    <w:p w14:paraId="5648E7FA">
      <w:pPr>
        <w:pStyle w:val="5"/>
        <w:tabs>
          <w:tab w:val="left" w:pos="420"/>
        </w:tabs>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6</w:t>
      </w:r>
      <w:r>
        <w:rPr>
          <w:rFonts w:hint="eastAsia" w:ascii="仿宋" w:hAnsi="仿宋" w:eastAsia="仿宋" w:cs="仿宋"/>
          <w:sz w:val="21"/>
          <w:szCs w:val="21"/>
        </w:rPr>
        <w:t>、如有任何原因导致合同</w:t>
      </w:r>
      <w:r>
        <w:rPr>
          <w:rFonts w:hint="eastAsia" w:ascii="仿宋" w:hAnsi="仿宋" w:eastAsia="仿宋" w:cs="仿宋"/>
          <w:sz w:val="21"/>
          <w:szCs w:val="21"/>
          <w:lang w:eastAsia="zh-CN"/>
        </w:rPr>
        <w:t>提前</w:t>
      </w:r>
      <w:r>
        <w:rPr>
          <w:rFonts w:hint="eastAsia" w:ascii="仿宋" w:hAnsi="仿宋" w:eastAsia="仿宋" w:cs="仿宋"/>
          <w:sz w:val="21"/>
          <w:szCs w:val="21"/>
        </w:rPr>
        <w:t>终止，</w:t>
      </w:r>
      <w:r>
        <w:rPr>
          <w:rFonts w:hint="eastAsia" w:ascii="仿宋" w:hAnsi="仿宋" w:eastAsia="仿宋" w:cs="仿宋"/>
          <w:sz w:val="21"/>
          <w:szCs w:val="21"/>
          <w:lang w:eastAsia="zh-CN"/>
        </w:rPr>
        <w:t>乙</w:t>
      </w:r>
      <w:r>
        <w:rPr>
          <w:rFonts w:hint="eastAsia" w:ascii="仿宋" w:hAnsi="仿宋" w:eastAsia="仿宋" w:cs="仿宋"/>
          <w:sz w:val="21"/>
          <w:szCs w:val="21"/>
        </w:rPr>
        <w:t>方对</w:t>
      </w:r>
      <w:r>
        <w:rPr>
          <w:rFonts w:hint="eastAsia" w:ascii="仿宋" w:hAnsi="仿宋" w:eastAsia="仿宋" w:cs="仿宋"/>
          <w:sz w:val="21"/>
          <w:szCs w:val="21"/>
          <w:lang w:val="en-US" w:eastAsia="zh-CN"/>
        </w:rPr>
        <w:t>已</w:t>
      </w:r>
      <w:r>
        <w:rPr>
          <w:rFonts w:hint="eastAsia" w:ascii="仿宋" w:hAnsi="仿宋" w:eastAsia="仿宋" w:cs="仿宋"/>
          <w:sz w:val="21"/>
          <w:szCs w:val="21"/>
        </w:rPr>
        <w:t>到医院的租赁设备</w:t>
      </w:r>
      <w:r>
        <w:rPr>
          <w:rFonts w:hint="eastAsia" w:ascii="仿宋" w:hAnsi="仿宋" w:eastAsia="仿宋" w:cs="仿宋"/>
          <w:sz w:val="21"/>
          <w:szCs w:val="21"/>
          <w:lang w:eastAsia="zh-CN"/>
        </w:rPr>
        <w:t>均需协商撤回时间</w:t>
      </w:r>
      <w:r>
        <w:rPr>
          <w:rFonts w:hint="eastAsia" w:ascii="仿宋" w:hAnsi="仿宋" w:eastAsia="仿宋" w:cs="仿宋"/>
          <w:sz w:val="21"/>
          <w:szCs w:val="21"/>
        </w:rPr>
        <w:t>，至少留有（</w:t>
      </w:r>
      <w:r>
        <w:rPr>
          <w:rFonts w:hint="eastAsia" w:ascii="仿宋" w:hAnsi="仿宋" w:eastAsia="仿宋" w:cs="仿宋"/>
          <w:color w:val="FF0000"/>
          <w:sz w:val="21"/>
          <w:szCs w:val="21"/>
          <w:lang w:eastAsia="zh-CN"/>
        </w:rPr>
        <w:t>2</w:t>
      </w:r>
      <w:r>
        <w:rPr>
          <w:rFonts w:hint="eastAsia" w:ascii="仿宋" w:hAnsi="仿宋" w:eastAsia="仿宋" w:cs="仿宋"/>
          <w:sz w:val="21"/>
          <w:szCs w:val="21"/>
        </w:rPr>
        <w:t>）个月时间给医院进行其他品牌仪器的替换，之后</w:t>
      </w:r>
      <w:r>
        <w:rPr>
          <w:rFonts w:hint="eastAsia" w:ascii="仿宋" w:hAnsi="仿宋" w:eastAsia="仿宋" w:cs="仿宋"/>
          <w:sz w:val="21"/>
          <w:szCs w:val="21"/>
          <w:lang w:eastAsia="zh-CN"/>
        </w:rPr>
        <w:t>乙</w:t>
      </w:r>
      <w:r>
        <w:rPr>
          <w:rFonts w:hint="eastAsia" w:ascii="仿宋" w:hAnsi="仿宋" w:eastAsia="仿宋" w:cs="仿宋"/>
          <w:sz w:val="21"/>
          <w:szCs w:val="21"/>
        </w:rPr>
        <w:t>方才可以撤回相关设备。</w:t>
      </w:r>
    </w:p>
    <w:p w14:paraId="1614358D">
      <w:pPr>
        <w:tabs>
          <w:tab w:val="left" w:pos="420"/>
        </w:tabs>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7</w:t>
      </w:r>
      <w:r>
        <w:rPr>
          <w:rFonts w:hint="eastAsia" w:ascii="仿宋" w:hAnsi="仿宋" w:eastAsia="仿宋" w:cs="仿宋"/>
          <w:color w:val="000000"/>
          <w:sz w:val="21"/>
          <w:szCs w:val="21"/>
        </w:rPr>
        <w:t>、本合同执行中相关的一切税费均由乙方负担。</w:t>
      </w:r>
    </w:p>
    <w:p w14:paraId="5C811F5A">
      <w:pPr>
        <w:tabs>
          <w:tab w:val="left" w:pos="420"/>
        </w:tabs>
        <w:adjustRightInd w:val="0"/>
        <w:snapToGrid w:val="0"/>
        <w:spacing w:line="360" w:lineRule="auto"/>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18</w:t>
      </w:r>
      <w:r>
        <w:rPr>
          <w:rFonts w:hint="eastAsia" w:ascii="仿宋" w:hAnsi="仿宋" w:eastAsia="仿宋" w:cs="仿宋"/>
          <w:color w:val="000000"/>
          <w:sz w:val="21"/>
          <w:szCs w:val="21"/>
        </w:rPr>
        <w:t>、本合同生效条件：</w:t>
      </w:r>
      <w:r>
        <w:rPr>
          <w:rFonts w:hint="eastAsia" w:ascii="仿宋" w:hAnsi="仿宋" w:eastAsia="仿宋" w:cs="仿宋"/>
          <w:color w:val="FF0000"/>
          <w:sz w:val="21"/>
          <w:szCs w:val="21"/>
        </w:rPr>
        <w:t>本合同一式</w:t>
      </w:r>
      <w:r>
        <w:rPr>
          <w:rFonts w:hint="eastAsia" w:ascii="仿宋" w:hAnsi="仿宋" w:eastAsia="仿宋" w:cs="仿宋"/>
          <w:color w:val="FF0000"/>
          <w:sz w:val="21"/>
          <w:szCs w:val="21"/>
          <w:lang w:val="en-US" w:eastAsia="zh-CN"/>
        </w:rPr>
        <w:t>四</w:t>
      </w:r>
      <w:r>
        <w:rPr>
          <w:rFonts w:hint="eastAsia" w:ascii="仿宋" w:hAnsi="仿宋" w:eastAsia="仿宋" w:cs="仿宋"/>
          <w:color w:val="FF0000"/>
          <w:sz w:val="21"/>
          <w:szCs w:val="21"/>
        </w:rPr>
        <w:t>份</w:t>
      </w:r>
      <w:r>
        <w:rPr>
          <w:rFonts w:hint="eastAsia" w:ascii="仿宋" w:hAnsi="仿宋" w:eastAsia="仿宋" w:cs="仿宋"/>
          <w:color w:val="000000"/>
          <w:sz w:val="21"/>
          <w:szCs w:val="21"/>
        </w:rPr>
        <w:t>，双方签字盖章后生效。招投标文件、承诺书为本协议书的附件，与本协议具有同等的法律效力。</w:t>
      </w:r>
    </w:p>
    <w:p w14:paraId="0EF7FE2B">
      <w:pPr>
        <w:pStyle w:val="5"/>
        <w:tabs>
          <w:tab w:val="left" w:pos="420"/>
        </w:tabs>
        <w:adjustRightInd w:val="0"/>
        <w:snapToGrid w:val="0"/>
        <w:spacing w:line="360" w:lineRule="auto"/>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19</w:t>
      </w:r>
      <w:r>
        <w:rPr>
          <w:rFonts w:hint="eastAsia" w:ascii="仿宋" w:hAnsi="仿宋" w:eastAsia="仿宋" w:cs="仿宋"/>
          <w:color w:val="000000"/>
          <w:sz w:val="21"/>
          <w:szCs w:val="21"/>
        </w:rPr>
        <w:t>、双方在执行合同中所发生的一切争议，应通过协商解决。如协商不成，双方一致同意提交瑞安市人民法院处理。</w:t>
      </w:r>
    </w:p>
    <w:p w14:paraId="356EDFA8">
      <w:pPr>
        <w:pStyle w:val="5"/>
        <w:adjustRightInd w:val="0"/>
        <w:snapToGrid w:val="0"/>
        <w:spacing w:line="360" w:lineRule="auto"/>
        <w:jc w:val="left"/>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2</w:t>
      </w:r>
      <w:r>
        <w:rPr>
          <w:rFonts w:hint="eastAsia" w:ascii="仿宋" w:hAnsi="仿宋" w:eastAsia="仿宋" w:cs="仿宋"/>
          <w:color w:val="000000"/>
          <w:sz w:val="21"/>
          <w:szCs w:val="21"/>
          <w:lang w:val="en-US" w:eastAsia="zh-CN"/>
        </w:rPr>
        <w:t>0</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本合同未尽事宜，遵照《中华人民共和国民法典》有关条文执行。</w:t>
      </w:r>
    </w:p>
    <w:tbl>
      <w:tblPr>
        <w:tblStyle w:val="8"/>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536"/>
      </w:tblGrid>
      <w:tr w14:paraId="2B3C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4395" w:type="dxa"/>
            <w:vAlign w:val="top"/>
          </w:tcPr>
          <w:p w14:paraId="3680FA08">
            <w:pPr>
              <w:rPr>
                <w:rFonts w:hint="eastAsia" w:ascii="仿宋" w:hAnsi="仿宋" w:eastAsia="仿宋" w:cs="仿宋"/>
                <w:sz w:val="21"/>
                <w:szCs w:val="21"/>
              </w:rPr>
            </w:pPr>
            <w:r>
              <w:rPr>
                <w:rFonts w:hint="eastAsia" w:ascii="仿宋" w:hAnsi="仿宋" w:eastAsia="仿宋" w:cs="仿宋"/>
                <w:sz w:val="21"/>
                <w:szCs w:val="21"/>
              </w:rPr>
              <w:t>甲方</w:t>
            </w:r>
          </w:p>
          <w:p w14:paraId="723625B8">
            <w:pPr>
              <w:rPr>
                <w:rFonts w:hint="eastAsia" w:ascii="仿宋" w:hAnsi="仿宋" w:eastAsia="仿宋" w:cs="仿宋"/>
                <w:sz w:val="21"/>
                <w:szCs w:val="21"/>
              </w:rPr>
            </w:pPr>
            <w:r>
              <w:rPr>
                <w:rFonts w:hint="eastAsia" w:ascii="仿宋" w:hAnsi="仿宋" w:eastAsia="仿宋" w:cs="仿宋"/>
                <w:sz w:val="21"/>
                <w:szCs w:val="21"/>
              </w:rPr>
              <w:t>单位名称（盖章）：瑞安市</w:t>
            </w:r>
            <w:r>
              <w:rPr>
                <w:rFonts w:hint="eastAsia" w:ascii="仿宋" w:hAnsi="仿宋" w:eastAsia="仿宋" w:cs="仿宋"/>
                <w:sz w:val="21"/>
                <w:szCs w:val="21"/>
                <w:lang w:val="en-US" w:eastAsia="zh-CN"/>
              </w:rPr>
              <w:t>妇幼保健</w:t>
            </w:r>
            <w:r>
              <w:rPr>
                <w:rFonts w:hint="eastAsia" w:ascii="仿宋" w:hAnsi="仿宋" w:eastAsia="仿宋" w:cs="仿宋"/>
                <w:sz w:val="21"/>
                <w:szCs w:val="21"/>
              </w:rPr>
              <w:t>院</w:t>
            </w:r>
          </w:p>
          <w:p w14:paraId="4B71BB97">
            <w:pPr>
              <w:rPr>
                <w:rFonts w:hint="eastAsia" w:ascii="仿宋" w:hAnsi="仿宋" w:eastAsia="仿宋" w:cs="仿宋"/>
                <w:sz w:val="21"/>
                <w:szCs w:val="21"/>
              </w:rPr>
            </w:pPr>
            <w:r>
              <w:rPr>
                <w:rFonts w:hint="eastAsia" w:ascii="仿宋" w:hAnsi="仿宋" w:eastAsia="仿宋" w:cs="仿宋"/>
                <w:sz w:val="21"/>
                <w:szCs w:val="21"/>
              </w:rPr>
              <w:t>单位地址：浙江省瑞安市万松</w:t>
            </w:r>
            <w:r>
              <w:rPr>
                <w:rFonts w:hint="eastAsia" w:ascii="仿宋" w:hAnsi="仿宋" w:eastAsia="仿宋" w:cs="仿宋"/>
                <w:sz w:val="21"/>
                <w:szCs w:val="21"/>
                <w:lang w:val="en-US" w:eastAsia="zh-CN"/>
              </w:rPr>
              <w:t>东</w:t>
            </w:r>
            <w:r>
              <w:rPr>
                <w:rFonts w:hint="eastAsia" w:ascii="仿宋" w:hAnsi="仿宋" w:eastAsia="仿宋" w:cs="仿宋"/>
                <w:sz w:val="21"/>
                <w:szCs w:val="21"/>
              </w:rPr>
              <w:t>路</w:t>
            </w:r>
            <w:r>
              <w:rPr>
                <w:rFonts w:hint="eastAsia" w:ascii="仿宋" w:hAnsi="仿宋" w:eastAsia="仿宋" w:cs="仿宋"/>
                <w:sz w:val="21"/>
                <w:szCs w:val="21"/>
                <w:lang w:val="en-US" w:eastAsia="zh-CN"/>
              </w:rPr>
              <w:t>521</w:t>
            </w:r>
            <w:r>
              <w:rPr>
                <w:rFonts w:hint="eastAsia" w:ascii="仿宋" w:hAnsi="仿宋" w:eastAsia="仿宋" w:cs="仿宋"/>
                <w:sz w:val="21"/>
                <w:szCs w:val="21"/>
              </w:rPr>
              <w:t>号</w:t>
            </w:r>
          </w:p>
          <w:p w14:paraId="2D2F72FB">
            <w:pPr>
              <w:rPr>
                <w:rFonts w:hint="eastAsia" w:ascii="仿宋" w:hAnsi="仿宋" w:eastAsia="仿宋" w:cs="仿宋"/>
                <w:sz w:val="21"/>
                <w:szCs w:val="21"/>
              </w:rPr>
            </w:pPr>
            <w:r>
              <w:rPr>
                <w:rFonts w:hint="eastAsia" w:ascii="仿宋" w:hAnsi="仿宋" w:eastAsia="仿宋" w:cs="仿宋"/>
                <w:sz w:val="21"/>
                <w:szCs w:val="21"/>
              </w:rPr>
              <w:t>法定代表人：</w:t>
            </w:r>
          </w:p>
          <w:p w14:paraId="7459C108">
            <w:pPr>
              <w:rPr>
                <w:rFonts w:hint="eastAsia" w:ascii="仿宋" w:hAnsi="仿宋" w:eastAsia="仿宋" w:cs="仿宋"/>
                <w:sz w:val="21"/>
                <w:szCs w:val="21"/>
              </w:rPr>
            </w:pPr>
            <w:r>
              <w:rPr>
                <w:rFonts w:hint="eastAsia" w:ascii="仿宋" w:hAnsi="仿宋" w:eastAsia="仿宋" w:cs="仿宋"/>
                <w:sz w:val="21"/>
                <w:szCs w:val="21"/>
              </w:rPr>
              <w:t>委托代理人：</w:t>
            </w:r>
          </w:p>
          <w:p w14:paraId="2DB871F1">
            <w:pPr>
              <w:rPr>
                <w:rFonts w:hint="eastAsia" w:ascii="仿宋" w:hAnsi="仿宋" w:eastAsia="仿宋" w:cs="仿宋"/>
                <w:sz w:val="21"/>
                <w:szCs w:val="21"/>
                <w:lang w:val="en-US" w:eastAsia="zh-CN"/>
              </w:rPr>
            </w:pPr>
            <w:r>
              <w:rPr>
                <w:rFonts w:hint="eastAsia" w:ascii="仿宋" w:hAnsi="仿宋" w:eastAsia="仿宋" w:cs="仿宋"/>
                <w:sz w:val="21"/>
                <w:szCs w:val="21"/>
              </w:rPr>
              <w:t>电话：0577-</w:t>
            </w:r>
            <w:r>
              <w:rPr>
                <w:rFonts w:hint="eastAsia" w:ascii="仿宋" w:hAnsi="仿宋" w:eastAsia="仿宋" w:cs="仿宋"/>
                <w:sz w:val="21"/>
                <w:szCs w:val="21"/>
                <w:lang w:val="en-US" w:eastAsia="zh-CN"/>
              </w:rPr>
              <w:t>58815315</w:t>
            </w:r>
          </w:p>
          <w:p w14:paraId="7805046C">
            <w:pPr>
              <w:rPr>
                <w:rFonts w:hint="eastAsia" w:ascii="仿宋" w:hAnsi="仿宋" w:eastAsia="仿宋" w:cs="仿宋"/>
                <w:sz w:val="21"/>
                <w:szCs w:val="21"/>
                <w:lang w:val="en-US" w:eastAsia="zh-CN"/>
              </w:rPr>
            </w:pPr>
            <w:r>
              <w:rPr>
                <w:rFonts w:hint="eastAsia" w:ascii="仿宋" w:hAnsi="仿宋" w:eastAsia="仿宋" w:cs="仿宋"/>
                <w:sz w:val="21"/>
                <w:szCs w:val="21"/>
              </w:rPr>
              <w:t>传真：0577-</w:t>
            </w:r>
            <w:r>
              <w:rPr>
                <w:rFonts w:hint="eastAsia" w:ascii="仿宋" w:hAnsi="仿宋" w:eastAsia="仿宋" w:cs="仿宋"/>
                <w:sz w:val="21"/>
                <w:szCs w:val="21"/>
                <w:lang w:val="en-US" w:eastAsia="zh-CN"/>
              </w:rPr>
              <w:t>58815315</w:t>
            </w:r>
          </w:p>
          <w:p w14:paraId="70736AD1">
            <w:pPr>
              <w:spacing w:line="36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开户行：建设银行瑞安市支行</w:t>
            </w:r>
          </w:p>
          <w:p w14:paraId="1872358D">
            <w:pPr>
              <w:spacing w:line="300" w:lineRule="auto"/>
              <w:rPr>
                <w:rFonts w:hint="eastAsia" w:ascii="仿宋" w:hAnsi="仿宋" w:eastAsia="仿宋" w:cs="仿宋"/>
                <w:sz w:val="21"/>
                <w:szCs w:val="21"/>
                <w:lang w:val="en-US" w:eastAsia="zh-CN"/>
              </w:rPr>
            </w:pPr>
            <w:r>
              <w:rPr>
                <w:rFonts w:hint="eastAsia" w:ascii="仿宋" w:hAnsi="仿宋" w:eastAsia="仿宋" w:cs="仿宋"/>
                <w:sz w:val="21"/>
                <w:szCs w:val="21"/>
              </w:rPr>
              <w:t>纳税人识别号：12330381</w:t>
            </w:r>
            <w:r>
              <w:rPr>
                <w:rFonts w:hint="eastAsia" w:ascii="仿宋" w:hAnsi="仿宋" w:eastAsia="仿宋" w:cs="仿宋"/>
                <w:sz w:val="21"/>
                <w:szCs w:val="21"/>
                <w:lang w:val="en-US" w:eastAsia="zh-CN"/>
              </w:rPr>
              <w:t>MB1Q26046X</w:t>
            </w:r>
          </w:p>
          <w:p w14:paraId="7201552B">
            <w:pPr>
              <w:rPr>
                <w:rFonts w:hint="eastAsia" w:ascii="仿宋" w:hAnsi="仿宋" w:eastAsia="仿宋" w:cs="仿宋"/>
                <w:sz w:val="21"/>
                <w:szCs w:val="21"/>
                <w:lang w:val="en-US" w:eastAsia="zh-CN"/>
              </w:rPr>
            </w:pPr>
            <w:r>
              <w:rPr>
                <w:rFonts w:hint="eastAsia" w:ascii="仿宋" w:hAnsi="仿宋" w:eastAsia="仿宋" w:cs="仿宋"/>
                <w:sz w:val="21"/>
                <w:szCs w:val="21"/>
              </w:rPr>
              <w:t>邮政编码：</w:t>
            </w:r>
            <w:r>
              <w:rPr>
                <w:rFonts w:hint="eastAsia" w:ascii="仿宋" w:hAnsi="仿宋" w:eastAsia="仿宋" w:cs="仿宋"/>
                <w:sz w:val="21"/>
                <w:szCs w:val="21"/>
                <w:lang w:val="en-US" w:eastAsia="zh-CN"/>
              </w:rPr>
              <w:t>325200</w:t>
            </w:r>
          </w:p>
        </w:tc>
        <w:tc>
          <w:tcPr>
            <w:tcW w:w="4536" w:type="dxa"/>
            <w:vAlign w:val="top"/>
          </w:tcPr>
          <w:p w14:paraId="294E11C3">
            <w:pPr>
              <w:rPr>
                <w:rFonts w:hint="eastAsia" w:ascii="仿宋" w:hAnsi="仿宋" w:eastAsia="仿宋" w:cs="仿宋"/>
                <w:sz w:val="21"/>
                <w:szCs w:val="21"/>
              </w:rPr>
            </w:pPr>
            <w:r>
              <w:rPr>
                <w:rFonts w:hint="eastAsia" w:ascii="仿宋" w:hAnsi="仿宋" w:eastAsia="仿宋" w:cs="仿宋"/>
                <w:sz w:val="21"/>
                <w:szCs w:val="21"/>
              </w:rPr>
              <w:t>乙方</w:t>
            </w:r>
          </w:p>
          <w:p w14:paraId="5F1EB090">
            <w:pPr>
              <w:rPr>
                <w:rFonts w:hint="eastAsia" w:ascii="仿宋" w:hAnsi="仿宋" w:eastAsia="仿宋" w:cs="仿宋"/>
                <w:sz w:val="21"/>
                <w:szCs w:val="21"/>
              </w:rPr>
            </w:pPr>
            <w:r>
              <w:rPr>
                <w:rFonts w:hint="eastAsia" w:ascii="仿宋" w:hAnsi="仿宋" w:eastAsia="仿宋" w:cs="仿宋"/>
                <w:sz w:val="21"/>
                <w:szCs w:val="21"/>
              </w:rPr>
              <w:t>单位名称（盖章）：</w:t>
            </w:r>
          </w:p>
          <w:p w14:paraId="1176D9E8">
            <w:pPr>
              <w:rPr>
                <w:rFonts w:hint="eastAsia" w:ascii="仿宋" w:hAnsi="仿宋" w:eastAsia="仿宋" w:cs="仿宋"/>
                <w:sz w:val="21"/>
                <w:szCs w:val="21"/>
              </w:rPr>
            </w:pPr>
            <w:r>
              <w:rPr>
                <w:rFonts w:hint="eastAsia" w:ascii="仿宋" w:hAnsi="仿宋" w:eastAsia="仿宋" w:cs="仿宋"/>
                <w:sz w:val="21"/>
                <w:szCs w:val="21"/>
              </w:rPr>
              <w:t>单位地址：</w:t>
            </w:r>
          </w:p>
          <w:p w14:paraId="7E8D112F">
            <w:pPr>
              <w:rPr>
                <w:rFonts w:hint="eastAsia" w:ascii="仿宋" w:hAnsi="仿宋" w:eastAsia="仿宋" w:cs="仿宋"/>
                <w:sz w:val="21"/>
                <w:szCs w:val="21"/>
              </w:rPr>
            </w:pPr>
            <w:r>
              <w:rPr>
                <w:rFonts w:hint="eastAsia" w:ascii="仿宋" w:hAnsi="仿宋" w:eastAsia="仿宋" w:cs="仿宋"/>
                <w:sz w:val="21"/>
                <w:szCs w:val="21"/>
              </w:rPr>
              <w:t>法定代表人：</w:t>
            </w:r>
          </w:p>
          <w:p w14:paraId="5F244C47">
            <w:pPr>
              <w:rPr>
                <w:rFonts w:hint="eastAsia" w:ascii="仿宋" w:hAnsi="仿宋" w:eastAsia="仿宋" w:cs="仿宋"/>
                <w:sz w:val="21"/>
                <w:szCs w:val="21"/>
              </w:rPr>
            </w:pPr>
            <w:r>
              <w:rPr>
                <w:rFonts w:hint="eastAsia" w:ascii="仿宋" w:hAnsi="仿宋" w:eastAsia="仿宋" w:cs="仿宋"/>
                <w:sz w:val="21"/>
                <w:szCs w:val="21"/>
              </w:rPr>
              <w:t>委托代理人：</w:t>
            </w:r>
          </w:p>
          <w:p w14:paraId="7AABBDF1">
            <w:pPr>
              <w:rPr>
                <w:rFonts w:hint="eastAsia" w:ascii="仿宋" w:hAnsi="仿宋" w:eastAsia="仿宋" w:cs="仿宋"/>
                <w:sz w:val="21"/>
                <w:szCs w:val="21"/>
              </w:rPr>
            </w:pPr>
            <w:r>
              <w:rPr>
                <w:rFonts w:hint="eastAsia" w:ascii="仿宋" w:hAnsi="仿宋" w:eastAsia="仿宋" w:cs="仿宋"/>
                <w:sz w:val="21"/>
                <w:szCs w:val="21"/>
              </w:rPr>
              <w:t>电话：</w:t>
            </w:r>
          </w:p>
          <w:p w14:paraId="03EE46C3">
            <w:pPr>
              <w:rPr>
                <w:rFonts w:hint="eastAsia" w:ascii="仿宋" w:hAnsi="仿宋" w:eastAsia="仿宋" w:cs="仿宋"/>
                <w:sz w:val="21"/>
                <w:szCs w:val="21"/>
              </w:rPr>
            </w:pPr>
            <w:r>
              <w:rPr>
                <w:rFonts w:hint="eastAsia" w:ascii="仿宋" w:hAnsi="仿宋" w:eastAsia="仿宋" w:cs="仿宋"/>
                <w:sz w:val="21"/>
                <w:szCs w:val="21"/>
              </w:rPr>
              <w:t>传真：</w:t>
            </w:r>
          </w:p>
          <w:p w14:paraId="40039C14">
            <w:pPr>
              <w:rPr>
                <w:rFonts w:hint="eastAsia" w:ascii="仿宋" w:hAnsi="仿宋" w:eastAsia="仿宋" w:cs="仿宋"/>
                <w:sz w:val="21"/>
                <w:szCs w:val="21"/>
              </w:rPr>
            </w:pPr>
            <w:r>
              <w:rPr>
                <w:rFonts w:hint="eastAsia" w:ascii="仿宋" w:hAnsi="仿宋" w:eastAsia="仿宋" w:cs="仿宋"/>
                <w:sz w:val="21"/>
                <w:szCs w:val="21"/>
              </w:rPr>
              <w:t>开户行：</w:t>
            </w:r>
          </w:p>
          <w:p w14:paraId="07778266">
            <w:pPr>
              <w:rPr>
                <w:rFonts w:hint="eastAsia" w:ascii="仿宋" w:hAnsi="仿宋" w:eastAsia="仿宋" w:cs="仿宋"/>
                <w:sz w:val="21"/>
                <w:szCs w:val="21"/>
              </w:rPr>
            </w:pPr>
            <w:r>
              <w:rPr>
                <w:rFonts w:hint="eastAsia" w:ascii="仿宋" w:hAnsi="仿宋" w:eastAsia="仿宋" w:cs="仿宋"/>
                <w:sz w:val="21"/>
                <w:szCs w:val="21"/>
              </w:rPr>
              <w:t>账号：</w:t>
            </w:r>
          </w:p>
          <w:p w14:paraId="12A8671E">
            <w:pPr>
              <w:rPr>
                <w:rFonts w:hint="eastAsia" w:ascii="仿宋" w:hAnsi="仿宋" w:eastAsia="仿宋" w:cs="仿宋"/>
                <w:sz w:val="21"/>
                <w:szCs w:val="21"/>
              </w:rPr>
            </w:pPr>
            <w:r>
              <w:rPr>
                <w:rFonts w:hint="eastAsia" w:ascii="仿宋" w:hAnsi="仿宋" w:eastAsia="仿宋" w:cs="仿宋"/>
                <w:sz w:val="21"/>
                <w:szCs w:val="21"/>
              </w:rPr>
              <w:t>邮政编码：</w:t>
            </w:r>
          </w:p>
        </w:tc>
      </w:tr>
      <w:bookmarkEnd w:id="1"/>
      <w:bookmarkEnd w:id="2"/>
      <w:bookmarkEnd w:id="3"/>
    </w:tbl>
    <w:p w14:paraId="4656F490">
      <w:pPr>
        <w:pStyle w:val="5"/>
        <w:snapToGrid w:val="0"/>
        <w:spacing w:before="156" w:after="156" w:line="348" w:lineRule="auto"/>
        <w:rPr>
          <w:rFonts w:hint="eastAsia" w:ascii="仿宋" w:hAnsi="仿宋" w:eastAsia="仿宋" w:cs="仿宋"/>
          <w:b/>
          <w:sz w:val="21"/>
          <w:szCs w:val="21"/>
          <w:lang w:eastAsia="zh-CN"/>
        </w:rPr>
      </w:pPr>
    </w:p>
    <w:p w14:paraId="73BF1857">
      <w:pPr>
        <w:pStyle w:val="5"/>
        <w:snapToGrid w:val="0"/>
        <w:spacing w:before="156" w:after="156" w:line="348" w:lineRule="auto"/>
        <w:ind w:leftChars="-1" w:hanging="2"/>
        <w:rPr>
          <w:rFonts w:hint="eastAsia" w:ascii="仿宋" w:hAnsi="仿宋" w:eastAsia="仿宋" w:cs="仿宋"/>
          <w:b/>
          <w:sz w:val="21"/>
          <w:szCs w:val="21"/>
          <w:lang w:val="en-US" w:eastAsia="zh-CN"/>
        </w:rPr>
      </w:pPr>
    </w:p>
    <w:p w14:paraId="072D7CA4">
      <w:pPr>
        <w:pStyle w:val="5"/>
        <w:snapToGrid w:val="0"/>
        <w:spacing w:before="156" w:after="156" w:line="348" w:lineRule="auto"/>
        <w:ind w:leftChars="-1" w:hanging="2"/>
        <w:rPr>
          <w:rFonts w:hint="eastAsia" w:ascii="仿宋" w:hAnsi="仿宋" w:eastAsia="仿宋" w:cs="仿宋"/>
          <w:b/>
          <w:sz w:val="21"/>
          <w:szCs w:val="21"/>
          <w:lang w:val="en-US" w:eastAsia="zh-CN"/>
        </w:rPr>
      </w:pPr>
    </w:p>
    <w:p w14:paraId="6F4DA370">
      <w:pPr>
        <w:pStyle w:val="5"/>
        <w:snapToGrid w:val="0"/>
        <w:spacing w:before="156" w:after="156" w:line="348" w:lineRule="auto"/>
        <w:ind w:leftChars="-1" w:hanging="2"/>
        <w:rPr>
          <w:rFonts w:hint="eastAsia" w:ascii="仿宋" w:hAnsi="仿宋" w:eastAsia="仿宋" w:cs="仿宋"/>
          <w:b/>
          <w:sz w:val="21"/>
          <w:szCs w:val="21"/>
        </w:rPr>
      </w:pPr>
      <w:r>
        <w:rPr>
          <w:rFonts w:hint="eastAsia" w:ascii="仿宋" w:hAnsi="仿宋" w:eastAsia="仿宋" w:cs="仿宋"/>
          <w:b/>
          <w:sz w:val="21"/>
          <w:szCs w:val="21"/>
          <w:lang w:val="en-US" w:eastAsia="zh-CN"/>
        </w:rPr>
        <w:t>设备</w:t>
      </w:r>
      <w:r>
        <w:rPr>
          <w:rFonts w:hint="eastAsia" w:ascii="仿宋" w:hAnsi="仿宋" w:eastAsia="仿宋" w:cs="仿宋"/>
          <w:b/>
          <w:sz w:val="21"/>
          <w:szCs w:val="21"/>
        </w:rPr>
        <w:t>配置清单</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17"/>
        <w:gridCol w:w="993"/>
        <w:gridCol w:w="1275"/>
        <w:gridCol w:w="993"/>
        <w:gridCol w:w="992"/>
      </w:tblGrid>
      <w:tr w14:paraId="2FEF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top"/>
          </w:tcPr>
          <w:p w14:paraId="4FA1F0B3">
            <w:pPr>
              <w:jc w:val="left"/>
              <w:rPr>
                <w:rFonts w:hint="eastAsia" w:ascii="仿宋" w:hAnsi="仿宋" w:eastAsia="仿宋" w:cs="仿宋"/>
                <w:sz w:val="21"/>
                <w:szCs w:val="21"/>
              </w:rPr>
            </w:pPr>
            <w:r>
              <w:rPr>
                <w:rFonts w:hint="eastAsia" w:ascii="仿宋" w:hAnsi="仿宋" w:eastAsia="仿宋" w:cs="仿宋"/>
                <w:sz w:val="21"/>
                <w:szCs w:val="21"/>
              </w:rPr>
              <w:t xml:space="preserve">产品名称     </w:t>
            </w:r>
          </w:p>
        </w:tc>
        <w:tc>
          <w:tcPr>
            <w:tcW w:w="1417" w:type="dxa"/>
            <w:vAlign w:val="top"/>
          </w:tcPr>
          <w:p w14:paraId="3403CA15">
            <w:pPr>
              <w:jc w:val="left"/>
              <w:rPr>
                <w:rFonts w:hint="eastAsia" w:ascii="仿宋" w:hAnsi="仿宋" w:eastAsia="仿宋" w:cs="仿宋"/>
                <w:sz w:val="21"/>
                <w:szCs w:val="21"/>
              </w:rPr>
            </w:pPr>
            <w:r>
              <w:rPr>
                <w:rFonts w:hint="eastAsia" w:ascii="仿宋" w:hAnsi="仿宋" w:eastAsia="仿宋" w:cs="仿宋"/>
                <w:sz w:val="21"/>
                <w:szCs w:val="21"/>
              </w:rPr>
              <w:t>规格型号</w:t>
            </w:r>
          </w:p>
        </w:tc>
        <w:tc>
          <w:tcPr>
            <w:tcW w:w="993" w:type="dxa"/>
            <w:vAlign w:val="top"/>
          </w:tcPr>
          <w:p w14:paraId="0F3DBD0B">
            <w:pPr>
              <w:jc w:val="left"/>
              <w:rPr>
                <w:rFonts w:hint="eastAsia" w:ascii="仿宋" w:hAnsi="仿宋" w:eastAsia="仿宋" w:cs="仿宋"/>
                <w:b/>
                <w:sz w:val="21"/>
                <w:szCs w:val="21"/>
              </w:rPr>
            </w:pPr>
            <w:r>
              <w:rPr>
                <w:rFonts w:hint="eastAsia" w:ascii="仿宋" w:hAnsi="仿宋" w:eastAsia="仿宋" w:cs="仿宋"/>
                <w:sz w:val="21"/>
                <w:szCs w:val="21"/>
              </w:rPr>
              <w:t>制造商及品牌</w:t>
            </w:r>
          </w:p>
        </w:tc>
        <w:tc>
          <w:tcPr>
            <w:tcW w:w="1275" w:type="dxa"/>
            <w:vAlign w:val="top"/>
          </w:tcPr>
          <w:p w14:paraId="137CC1E6">
            <w:pPr>
              <w:jc w:val="left"/>
              <w:rPr>
                <w:rFonts w:hint="eastAsia" w:ascii="仿宋" w:hAnsi="仿宋" w:eastAsia="仿宋" w:cs="仿宋"/>
                <w:sz w:val="21"/>
                <w:szCs w:val="21"/>
              </w:rPr>
            </w:pPr>
            <w:r>
              <w:rPr>
                <w:rFonts w:hint="eastAsia" w:ascii="仿宋" w:hAnsi="仿宋" w:eastAsia="仿宋" w:cs="仿宋"/>
                <w:sz w:val="21"/>
                <w:szCs w:val="21"/>
              </w:rPr>
              <w:t>注册证号</w:t>
            </w:r>
          </w:p>
        </w:tc>
        <w:tc>
          <w:tcPr>
            <w:tcW w:w="993" w:type="dxa"/>
            <w:vAlign w:val="top"/>
          </w:tcPr>
          <w:p w14:paraId="52B93968">
            <w:pPr>
              <w:jc w:val="left"/>
              <w:rPr>
                <w:rFonts w:hint="eastAsia" w:ascii="仿宋" w:hAnsi="仿宋" w:eastAsia="仿宋" w:cs="仿宋"/>
                <w:sz w:val="21"/>
                <w:szCs w:val="21"/>
              </w:rPr>
            </w:pPr>
            <w:r>
              <w:rPr>
                <w:rFonts w:hint="eastAsia" w:ascii="仿宋" w:hAnsi="仿宋" w:eastAsia="仿宋" w:cs="仿宋"/>
                <w:sz w:val="21"/>
                <w:szCs w:val="21"/>
              </w:rPr>
              <w:t>单位</w:t>
            </w:r>
          </w:p>
        </w:tc>
        <w:tc>
          <w:tcPr>
            <w:tcW w:w="992" w:type="dxa"/>
            <w:vAlign w:val="top"/>
          </w:tcPr>
          <w:p w14:paraId="6A79EF31">
            <w:pPr>
              <w:jc w:val="left"/>
              <w:rPr>
                <w:rFonts w:hint="eastAsia" w:ascii="仿宋" w:hAnsi="仿宋" w:eastAsia="仿宋" w:cs="仿宋"/>
                <w:sz w:val="21"/>
                <w:szCs w:val="21"/>
              </w:rPr>
            </w:pPr>
            <w:r>
              <w:rPr>
                <w:rFonts w:hint="eastAsia" w:ascii="仿宋" w:hAnsi="仿宋" w:eastAsia="仿宋" w:cs="仿宋"/>
                <w:sz w:val="21"/>
                <w:szCs w:val="21"/>
              </w:rPr>
              <w:t>数量</w:t>
            </w:r>
          </w:p>
        </w:tc>
      </w:tr>
      <w:tr w14:paraId="4F90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18" w:type="dxa"/>
            <w:vAlign w:val="top"/>
          </w:tcPr>
          <w:p w14:paraId="32A3A450">
            <w:pPr>
              <w:jc w:val="left"/>
              <w:rPr>
                <w:rFonts w:hint="eastAsia" w:ascii="仿宋" w:hAnsi="仿宋" w:eastAsia="仿宋" w:cs="仿宋"/>
                <w:sz w:val="21"/>
                <w:szCs w:val="21"/>
                <w:lang w:eastAsia="zh-CN"/>
              </w:rPr>
            </w:pPr>
          </w:p>
        </w:tc>
        <w:tc>
          <w:tcPr>
            <w:tcW w:w="1417" w:type="dxa"/>
            <w:vAlign w:val="top"/>
          </w:tcPr>
          <w:p w14:paraId="35071CC8">
            <w:pPr>
              <w:jc w:val="left"/>
              <w:rPr>
                <w:rFonts w:hint="default" w:ascii="仿宋" w:hAnsi="仿宋" w:eastAsia="仿宋" w:cs="仿宋"/>
                <w:sz w:val="21"/>
                <w:szCs w:val="21"/>
                <w:lang w:val="en-US" w:eastAsia="zh-CN"/>
              </w:rPr>
            </w:pPr>
          </w:p>
        </w:tc>
        <w:tc>
          <w:tcPr>
            <w:tcW w:w="993" w:type="dxa"/>
            <w:vAlign w:val="top"/>
          </w:tcPr>
          <w:p w14:paraId="347A3EA8">
            <w:pPr>
              <w:jc w:val="left"/>
              <w:rPr>
                <w:rFonts w:hint="eastAsia" w:ascii="仿宋" w:hAnsi="仿宋" w:eastAsia="仿宋" w:cs="仿宋"/>
                <w:sz w:val="21"/>
                <w:szCs w:val="21"/>
                <w:lang w:eastAsia="zh-CN"/>
              </w:rPr>
            </w:pPr>
          </w:p>
        </w:tc>
        <w:tc>
          <w:tcPr>
            <w:tcW w:w="1275" w:type="dxa"/>
            <w:vAlign w:val="top"/>
          </w:tcPr>
          <w:p w14:paraId="72DF7886">
            <w:pPr>
              <w:jc w:val="left"/>
              <w:rPr>
                <w:rFonts w:hint="eastAsia" w:ascii="仿宋" w:hAnsi="仿宋" w:eastAsia="仿宋" w:cs="仿宋"/>
                <w:sz w:val="21"/>
                <w:szCs w:val="21"/>
              </w:rPr>
            </w:pPr>
          </w:p>
        </w:tc>
        <w:tc>
          <w:tcPr>
            <w:tcW w:w="993" w:type="dxa"/>
            <w:vAlign w:val="top"/>
          </w:tcPr>
          <w:p w14:paraId="5E0F48B5">
            <w:pPr>
              <w:jc w:val="left"/>
              <w:rPr>
                <w:rFonts w:hint="eastAsia" w:ascii="仿宋" w:hAnsi="仿宋" w:eastAsia="仿宋" w:cs="仿宋"/>
                <w:sz w:val="21"/>
                <w:szCs w:val="21"/>
                <w:lang w:eastAsia="zh-CN"/>
              </w:rPr>
            </w:pPr>
          </w:p>
        </w:tc>
        <w:tc>
          <w:tcPr>
            <w:tcW w:w="992" w:type="dxa"/>
            <w:vAlign w:val="top"/>
          </w:tcPr>
          <w:p w14:paraId="2026A457">
            <w:pPr>
              <w:jc w:val="left"/>
              <w:rPr>
                <w:rFonts w:hint="eastAsia" w:ascii="仿宋" w:hAnsi="仿宋" w:eastAsia="仿宋" w:cs="仿宋"/>
                <w:sz w:val="21"/>
                <w:szCs w:val="21"/>
                <w:lang w:val="en-US" w:eastAsia="zh-CN"/>
              </w:rPr>
            </w:pPr>
          </w:p>
        </w:tc>
      </w:tr>
      <w:tr w14:paraId="4831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18" w:type="dxa"/>
            <w:vAlign w:val="top"/>
          </w:tcPr>
          <w:p w14:paraId="71209284">
            <w:pPr>
              <w:jc w:val="left"/>
              <w:rPr>
                <w:rFonts w:hint="eastAsia" w:ascii="仿宋" w:hAnsi="仿宋" w:eastAsia="仿宋" w:cs="仿宋"/>
                <w:sz w:val="21"/>
                <w:szCs w:val="21"/>
                <w:lang w:eastAsia="zh-CN"/>
              </w:rPr>
            </w:pPr>
          </w:p>
        </w:tc>
        <w:tc>
          <w:tcPr>
            <w:tcW w:w="1417" w:type="dxa"/>
            <w:vAlign w:val="top"/>
          </w:tcPr>
          <w:p w14:paraId="67FE6855">
            <w:pPr>
              <w:jc w:val="left"/>
              <w:rPr>
                <w:rFonts w:hint="default" w:ascii="仿宋" w:hAnsi="仿宋" w:eastAsia="仿宋" w:cs="仿宋"/>
                <w:sz w:val="21"/>
                <w:szCs w:val="21"/>
                <w:lang w:val="en-US" w:eastAsia="zh-CN"/>
              </w:rPr>
            </w:pPr>
          </w:p>
        </w:tc>
        <w:tc>
          <w:tcPr>
            <w:tcW w:w="993" w:type="dxa"/>
            <w:vAlign w:val="top"/>
          </w:tcPr>
          <w:p w14:paraId="0E84847D">
            <w:pPr>
              <w:jc w:val="left"/>
              <w:rPr>
                <w:rFonts w:hint="eastAsia" w:ascii="仿宋" w:hAnsi="仿宋" w:eastAsia="仿宋" w:cs="仿宋"/>
                <w:sz w:val="21"/>
                <w:szCs w:val="21"/>
                <w:lang w:eastAsia="zh-CN"/>
              </w:rPr>
            </w:pPr>
          </w:p>
        </w:tc>
        <w:tc>
          <w:tcPr>
            <w:tcW w:w="1275" w:type="dxa"/>
            <w:vAlign w:val="top"/>
          </w:tcPr>
          <w:p w14:paraId="7EECA838">
            <w:pPr>
              <w:jc w:val="left"/>
              <w:rPr>
                <w:rFonts w:hint="eastAsia" w:ascii="仿宋" w:hAnsi="仿宋" w:eastAsia="仿宋" w:cs="仿宋"/>
                <w:sz w:val="21"/>
                <w:szCs w:val="21"/>
              </w:rPr>
            </w:pPr>
          </w:p>
        </w:tc>
        <w:tc>
          <w:tcPr>
            <w:tcW w:w="993" w:type="dxa"/>
            <w:vAlign w:val="top"/>
          </w:tcPr>
          <w:p w14:paraId="6077F95B">
            <w:pPr>
              <w:jc w:val="left"/>
              <w:rPr>
                <w:rFonts w:hint="eastAsia" w:ascii="仿宋" w:hAnsi="仿宋" w:eastAsia="仿宋" w:cs="仿宋"/>
                <w:sz w:val="21"/>
                <w:szCs w:val="21"/>
                <w:lang w:eastAsia="zh-CN"/>
              </w:rPr>
            </w:pPr>
          </w:p>
        </w:tc>
        <w:tc>
          <w:tcPr>
            <w:tcW w:w="992" w:type="dxa"/>
            <w:vAlign w:val="top"/>
          </w:tcPr>
          <w:p w14:paraId="5ECD992E">
            <w:pPr>
              <w:jc w:val="left"/>
              <w:rPr>
                <w:rFonts w:hint="eastAsia" w:ascii="仿宋" w:hAnsi="仿宋" w:eastAsia="仿宋" w:cs="仿宋"/>
                <w:sz w:val="21"/>
                <w:szCs w:val="21"/>
                <w:lang w:val="en-US" w:eastAsia="zh-CN"/>
              </w:rPr>
            </w:pPr>
          </w:p>
        </w:tc>
      </w:tr>
      <w:tr w14:paraId="114F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18" w:type="dxa"/>
            <w:vAlign w:val="top"/>
          </w:tcPr>
          <w:p w14:paraId="59CA64BC">
            <w:pPr>
              <w:jc w:val="left"/>
              <w:rPr>
                <w:rFonts w:hint="eastAsia" w:ascii="仿宋" w:hAnsi="仿宋" w:eastAsia="仿宋" w:cs="仿宋"/>
                <w:sz w:val="21"/>
                <w:szCs w:val="21"/>
                <w:lang w:eastAsia="zh-CN"/>
              </w:rPr>
            </w:pPr>
          </w:p>
        </w:tc>
        <w:tc>
          <w:tcPr>
            <w:tcW w:w="1417" w:type="dxa"/>
            <w:vAlign w:val="top"/>
          </w:tcPr>
          <w:p w14:paraId="63A56FEF">
            <w:pPr>
              <w:jc w:val="left"/>
              <w:rPr>
                <w:rFonts w:hint="default" w:ascii="仿宋" w:hAnsi="仿宋" w:eastAsia="仿宋" w:cs="仿宋"/>
                <w:sz w:val="21"/>
                <w:szCs w:val="21"/>
                <w:lang w:val="en-US" w:eastAsia="zh-CN"/>
              </w:rPr>
            </w:pPr>
          </w:p>
        </w:tc>
        <w:tc>
          <w:tcPr>
            <w:tcW w:w="993" w:type="dxa"/>
            <w:vAlign w:val="top"/>
          </w:tcPr>
          <w:p w14:paraId="578B73D7">
            <w:pPr>
              <w:jc w:val="left"/>
              <w:rPr>
                <w:rFonts w:hint="eastAsia" w:ascii="仿宋" w:hAnsi="仿宋" w:eastAsia="仿宋" w:cs="仿宋"/>
                <w:sz w:val="21"/>
                <w:szCs w:val="21"/>
                <w:lang w:eastAsia="zh-CN"/>
              </w:rPr>
            </w:pPr>
          </w:p>
        </w:tc>
        <w:tc>
          <w:tcPr>
            <w:tcW w:w="1275" w:type="dxa"/>
            <w:vAlign w:val="top"/>
          </w:tcPr>
          <w:p w14:paraId="2ACEBC4D">
            <w:pPr>
              <w:jc w:val="left"/>
              <w:rPr>
                <w:rFonts w:hint="eastAsia" w:ascii="仿宋" w:hAnsi="仿宋" w:eastAsia="仿宋" w:cs="仿宋"/>
                <w:sz w:val="21"/>
                <w:szCs w:val="21"/>
              </w:rPr>
            </w:pPr>
          </w:p>
        </w:tc>
        <w:tc>
          <w:tcPr>
            <w:tcW w:w="993" w:type="dxa"/>
            <w:vAlign w:val="top"/>
          </w:tcPr>
          <w:p w14:paraId="01A7023C">
            <w:pPr>
              <w:jc w:val="left"/>
              <w:rPr>
                <w:rFonts w:hint="eastAsia" w:ascii="仿宋" w:hAnsi="仿宋" w:eastAsia="仿宋" w:cs="仿宋"/>
                <w:sz w:val="21"/>
                <w:szCs w:val="21"/>
                <w:lang w:eastAsia="zh-CN"/>
              </w:rPr>
            </w:pPr>
          </w:p>
        </w:tc>
        <w:tc>
          <w:tcPr>
            <w:tcW w:w="992" w:type="dxa"/>
            <w:vAlign w:val="top"/>
          </w:tcPr>
          <w:p w14:paraId="273A3C17">
            <w:pPr>
              <w:jc w:val="left"/>
              <w:rPr>
                <w:rFonts w:hint="eastAsia" w:ascii="仿宋" w:hAnsi="仿宋" w:eastAsia="仿宋" w:cs="仿宋"/>
                <w:sz w:val="21"/>
                <w:szCs w:val="21"/>
                <w:lang w:val="en-US" w:eastAsia="zh-CN"/>
              </w:rPr>
            </w:pPr>
          </w:p>
        </w:tc>
      </w:tr>
      <w:tr w14:paraId="7D96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18" w:type="dxa"/>
            <w:vAlign w:val="top"/>
          </w:tcPr>
          <w:p w14:paraId="652923D6">
            <w:pPr>
              <w:jc w:val="left"/>
              <w:rPr>
                <w:rFonts w:hint="eastAsia" w:ascii="仿宋" w:hAnsi="仿宋" w:eastAsia="仿宋" w:cs="仿宋"/>
                <w:sz w:val="21"/>
                <w:szCs w:val="21"/>
                <w:lang w:eastAsia="zh-CN"/>
              </w:rPr>
            </w:pPr>
          </w:p>
        </w:tc>
        <w:tc>
          <w:tcPr>
            <w:tcW w:w="1417" w:type="dxa"/>
            <w:vAlign w:val="top"/>
          </w:tcPr>
          <w:p w14:paraId="68046EF0">
            <w:pPr>
              <w:jc w:val="left"/>
              <w:rPr>
                <w:rFonts w:hint="default" w:ascii="仿宋" w:hAnsi="仿宋" w:eastAsia="仿宋" w:cs="仿宋"/>
                <w:sz w:val="21"/>
                <w:szCs w:val="21"/>
                <w:lang w:val="en-US" w:eastAsia="zh-CN"/>
              </w:rPr>
            </w:pPr>
          </w:p>
        </w:tc>
        <w:tc>
          <w:tcPr>
            <w:tcW w:w="993" w:type="dxa"/>
            <w:vAlign w:val="top"/>
          </w:tcPr>
          <w:p w14:paraId="041D9D52">
            <w:pPr>
              <w:jc w:val="left"/>
              <w:rPr>
                <w:rFonts w:hint="eastAsia" w:ascii="仿宋" w:hAnsi="仿宋" w:eastAsia="仿宋" w:cs="仿宋"/>
                <w:sz w:val="21"/>
                <w:szCs w:val="21"/>
                <w:lang w:eastAsia="zh-CN"/>
              </w:rPr>
            </w:pPr>
          </w:p>
        </w:tc>
        <w:tc>
          <w:tcPr>
            <w:tcW w:w="1275" w:type="dxa"/>
            <w:vAlign w:val="top"/>
          </w:tcPr>
          <w:p w14:paraId="38B86B6A">
            <w:pPr>
              <w:jc w:val="left"/>
              <w:rPr>
                <w:rFonts w:hint="eastAsia" w:ascii="仿宋" w:hAnsi="仿宋" w:eastAsia="仿宋" w:cs="仿宋"/>
                <w:sz w:val="21"/>
                <w:szCs w:val="21"/>
              </w:rPr>
            </w:pPr>
          </w:p>
        </w:tc>
        <w:tc>
          <w:tcPr>
            <w:tcW w:w="993" w:type="dxa"/>
            <w:vAlign w:val="top"/>
          </w:tcPr>
          <w:p w14:paraId="13D07AFC">
            <w:pPr>
              <w:jc w:val="left"/>
              <w:rPr>
                <w:rFonts w:hint="eastAsia" w:ascii="仿宋" w:hAnsi="仿宋" w:eastAsia="仿宋" w:cs="仿宋"/>
                <w:sz w:val="21"/>
                <w:szCs w:val="21"/>
                <w:lang w:eastAsia="zh-CN"/>
              </w:rPr>
            </w:pPr>
          </w:p>
        </w:tc>
        <w:tc>
          <w:tcPr>
            <w:tcW w:w="992" w:type="dxa"/>
            <w:vAlign w:val="top"/>
          </w:tcPr>
          <w:p w14:paraId="2EDE3628">
            <w:pPr>
              <w:jc w:val="left"/>
              <w:rPr>
                <w:rFonts w:hint="eastAsia" w:ascii="仿宋" w:hAnsi="仿宋" w:eastAsia="仿宋" w:cs="仿宋"/>
                <w:sz w:val="21"/>
                <w:szCs w:val="21"/>
                <w:lang w:val="en-US" w:eastAsia="zh-CN"/>
              </w:rPr>
            </w:pPr>
          </w:p>
        </w:tc>
      </w:tr>
      <w:tr w14:paraId="6C2E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18" w:type="dxa"/>
            <w:vAlign w:val="top"/>
          </w:tcPr>
          <w:p w14:paraId="7D317F99">
            <w:pPr>
              <w:jc w:val="left"/>
              <w:rPr>
                <w:rFonts w:hint="eastAsia" w:ascii="仿宋" w:hAnsi="仿宋" w:eastAsia="仿宋" w:cs="仿宋"/>
                <w:sz w:val="21"/>
                <w:szCs w:val="21"/>
                <w:lang w:eastAsia="zh-CN"/>
              </w:rPr>
            </w:pPr>
          </w:p>
        </w:tc>
        <w:tc>
          <w:tcPr>
            <w:tcW w:w="1417" w:type="dxa"/>
            <w:vAlign w:val="top"/>
          </w:tcPr>
          <w:p w14:paraId="6707510A">
            <w:pPr>
              <w:jc w:val="left"/>
              <w:rPr>
                <w:rFonts w:hint="default" w:ascii="仿宋" w:hAnsi="仿宋" w:eastAsia="仿宋" w:cs="仿宋"/>
                <w:sz w:val="21"/>
                <w:szCs w:val="21"/>
                <w:lang w:val="en-US" w:eastAsia="zh-CN"/>
              </w:rPr>
            </w:pPr>
          </w:p>
        </w:tc>
        <w:tc>
          <w:tcPr>
            <w:tcW w:w="993" w:type="dxa"/>
            <w:vAlign w:val="top"/>
          </w:tcPr>
          <w:p w14:paraId="72FE1D5F">
            <w:pPr>
              <w:jc w:val="left"/>
              <w:rPr>
                <w:rFonts w:hint="eastAsia" w:ascii="仿宋" w:hAnsi="仿宋" w:eastAsia="仿宋" w:cs="仿宋"/>
                <w:sz w:val="21"/>
                <w:szCs w:val="21"/>
                <w:lang w:eastAsia="zh-CN"/>
              </w:rPr>
            </w:pPr>
          </w:p>
        </w:tc>
        <w:tc>
          <w:tcPr>
            <w:tcW w:w="1275" w:type="dxa"/>
            <w:vAlign w:val="top"/>
          </w:tcPr>
          <w:p w14:paraId="23E7DE64">
            <w:pPr>
              <w:jc w:val="left"/>
              <w:rPr>
                <w:rFonts w:hint="eastAsia" w:ascii="仿宋" w:hAnsi="仿宋" w:eastAsia="仿宋" w:cs="仿宋"/>
                <w:sz w:val="21"/>
                <w:szCs w:val="21"/>
              </w:rPr>
            </w:pPr>
          </w:p>
        </w:tc>
        <w:tc>
          <w:tcPr>
            <w:tcW w:w="993" w:type="dxa"/>
            <w:vAlign w:val="top"/>
          </w:tcPr>
          <w:p w14:paraId="1D719F81">
            <w:pPr>
              <w:jc w:val="left"/>
              <w:rPr>
                <w:rFonts w:hint="eastAsia" w:ascii="仿宋" w:hAnsi="仿宋" w:eastAsia="仿宋" w:cs="仿宋"/>
                <w:sz w:val="21"/>
                <w:szCs w:val="21"/>
                <w:lang w:eastAsia="zh-CN"/>
              </w:rPr>
            </w:pPr>
          </w:p>
        </w:tc>
        <w:tc>
          <w:tcPr>
            <w:tcW w:w="992" w:type="dxa"/>
            <w:vAlign w:val="top"/>
          </w:tcPr>
          <w:p w14:paraId="32F185FF">
            <w:pPr>
              <w:jc w:val="left"/>
              <w:rPr>
                <w:rFonts w:hint="eastAsia" w:ascii="仿宋" w:hAnsi="仿宋" w:eastAsia="仿宋" w:cs="仿宋"/>
                <w:sz w:val="21"/>
                <w:szCs w:val="21"/>
                <w:lang w:val="en-US" w:eastAsia="zh-CN"/>
              </w:rPr>
            </w:pPr>
          </w:p>
        </w:tc>
      </w:tr>
      <w:tr w14:paraId="49EF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18" w:type="dxa"/>
            <w:vAlign w:val="top"/>
          </w:tcPr>
          <w:p w14:paraId="46B2D20F">
            <w:pPr>
              <w:jc w:val="left"/>
              <w:rPr>
                <w:rFonts w:hint="eastAsia" w:ascii="仿宋" w:hAnsi="仿宋" w:eastAsia="仿宋" w:cs="仿宋"/>
                <w:sz w:val="21"/>
                <w:szCs w:val="21"/>
                <w:lang w:eastAsia="zh-CN"/>
              </w:rPr>
            </w:pPr>
          </w:p>
        </w:tc>
        <w:tc>
          <w:tcPr>
            <w:tcW w:w="1417" w:type="dxa"/>
            <w:vAlign w:val="top"/>
          </w:tcPr>
          <w:p w14:paraId="136E3CFD">
            <w:pPr>
              <w:jc w:val="left"/>
              <w:rPr>
                <w:rFonts w:hint="default" w:ascii="仿宋" w:hAnsi="仿宋" w:eastAsia="仿宋" w:cs="仿宋"/>
                <w:sz w:val="21"/>
                <w:szCs w:val="21"/>
                <w:lang w:val="en-US" w:eastAsia="zh-CN"/>
              </w:rPr>
            </w:pPr>
          </w:p>
        </w:tc>
        <w:tc>
          <w:tcPr>
            <w:tcW w:w="993" w:type="dxa"/>
            <w:vAlign w:val="top"/>
          </w:tcPr>
          <w:p w14:paraId="47BCA2B1">
            <w:pPr>
              <w:jc w:val="left"/>
              <w:rPr>
                <w:rFonts w:hint="eastAsia" w:ascii="仿宋" w:hAnsi="仿宋" w:eastAsia="仿宋" w:cs="仿宋"/>
                <w:sz w:val="21"/>
                <w:szCs w:val="21"/>
                <w:lang w:eastAsia="zh-CN"/>
              </w:rPr>
            </w:pPr>
          </w:p>
        </w:tc>
        <w:tc>
          <w:tcPr>
            <w:tcW w:w="1275" w:type="dxa"/>
            <w:vAlign w:val="top"/>
          </w:tcPr>
          <w:p w14:paraId="29EF0D7A">
            <w:pPr>
              <w:jc w:val="left"/>
              <w:rPr>
                <w:rFonts w:hint="eastAsia" w:ascii="仿宋" w:hAnsi="仿宋" w:eastAsia="仿宋" w:cs="仿宋"/>
                <w:sz w:val="21"/>
                <w:szCs w:val="21"/>
              </w:rPr>
            </w:pPr>
          </w:p>
        </w:tc>
        <w:tc>
          <w:tcPr>
            <w:tcW w:w="993" w:type="dxa"/>
            <w:vAlign w:val="top"/>
          </w:tcPr>
          <w:p w14:paraId="1256C32A">
            <w:pPr>
              <w:jc w:val="left"/>
              <w:rPr>
                <w:rFonts w:hint="eastAsia" w:ascii="仿宋" w:hAnsi="仿宋" w:eastAsia="仿宋" w:cs="仿宋"/>
                <w:sz w:val="21"/>
                <w:szCs w:val="21"/>
                <w:lang w:eastAsia="zh-CN"/>
              </w:rPr>
            </w:pPr>
          </w:p>
        </w:tc>
        <w:tc>
          <w:tcPr>
            <w:tcW w:w="992" w:type="dxa"/>
            <w:vAlign w:val="top"/>
          </w:tcPr>
          <w:p w14:paraId="292AC407">
            <w:pPr>
              <w:jc w:val="left"/>
              <w:rPr>
                <w:rFonts w:hint="eastAsia" w:ascii="仿宋" w:hAnsi="仿宋" w:eastAsia="仿宋" w:cs="仿宋"/>
                <w:sz w:val="21"/>
                <w:szCs w:val="21"/>
                <w:lang w:val="en-US" w:eastAsia="zh-CN"/>
              </w:rPr>
            </w:pPr>
          </w:p>
        </w:tc>
      </w:tr>
      <w:tr w14:paraId="0EE2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18" w:type="dxa"/>
            <w:vAlign w:val="top"/>
          </w:tcPr>
          <w:p w14:paraId="525F6897">
            <w:pPr>
              <w:jc w:val="left"/>
              <w:rPr>
                <w:rFonts w:hint="eastAsia" w:ascii="仿宋" w:hAnsi="仿宋" w:eastAsia="仿宋" w:cs="仿宋"/>
                <w:sz w:val="21"/>
                <w:szCs w:val="21"/>
                <w:lang w:eastAsia="zh-CN"/>
              </w:rPr>
            </w:pPr>
          </w:p>
        </w:tc>
        <w:tc>
          <w:tcPr>
            <w:tcW w:w="1417" w:type="dxa"/>
            <w:vAlign w:val="top"/>
          </w:tcPr>
          <w:p w14:paraId="3B8B4F5A">
            <w:pPr>
              <w:jc w:val="left"/>
              <w:rPr>
                <w:rFonts w:hint="default" w:ascii="仿宋" w:hAnsi="仿宋" w:eastAsia="仿宋" w:cs="仿宋"/>
                <w:sz w:val="21"/>
                <w:szCs w:val="21"/>
                <w:lang w:val="en-US" w:eastAsia="zh-CN"/>
              </w:rPr>
            </w:pPr>
          </w:p>
        </w:tc>
        <w:tc>
          <w:tcPr>
            <w:tcW w:w="993" w:type="dxa"/>
            <w:vAlign w:val="top"/>
          </w:tcPr>
          <w:p w14:paraId="0FA96F1F">
            <w:pPr>
              <w:jc w:val="left"/>
              <w:rPr>
                <w:rFonts w:hint="eastAsia" w:ascii="仿宋" w:hAnsi="仿宋" w:eastAsia="仿宋" w:cs="仿宋"/>
                <w:sz w:val="21"/>
                <w:szCs w:val="21"/>
                <w:lang w:eastAsia="zh-CN"/>
              </w:rPr>
            </w:pPr>
          </w:p>
        </w:tc>
        <w:tc>
          <w:tcPr>
            <w:tcW w:w="1275" w:type="dxa"/>
            <w:vAlign w:val="top"/>
          </w:tcPr>
          <w:p w14:paraId="41BAEC6F">
            <w:pPr>
              <w:jc w:val="left"/>
              <w:rPr>
                <w:rFonts w:hint="eastAsia" w:ascii="仿宋" w:hAnsi="仿宋" w:eastAsia="仿宋" w:cs="仿宋"/>
                <w:sz w:val="21"/>
                <w:szCs w:val="21"/>
              </w:rPr>
            </w:pPr>
          </w:p>
        </w:tc>
        <w:tc>
          <w:tcPr>
            <w:tcW w:w="993" w:type="dxa"/>
            <w:vAlign w:val="top"/>
          </w:tcPr>
          <w:p w14:paraId="4BFBD77B">
            <w:pPr>
              <w:jc w:val="left"/>
              <w:rPr>
                <w:rFonts w:hint="eastAsia" w:ascii="仿宋" w:hAnsi="仿宋" w:eastAsia="仿宋" w:cs="仿宋"/>
                <w:sz w:val="21"/>
                <w:szCs w:val="21"/>
                <w:lang w:eastAsia="zh-CN"/>
              </w:rPr>
            </w:pPr>
          </w:p>
        </w:tc>
        <w:tc>
          <w:tcPr>
            <w:tcW w:w="992" w:type="dxa"/>
            <w:vAlign w:val="top"/>
          </w:tcPr>
          <w:p w14:paraId="2A8F92C8">
            <w:pPr>
              <w:jc w:val="left"/>
              <w:rPr>
                <w:rFonts w:hint="eastAsia" w:ascii="仿宋" w:hAnsi="仿宋" w:eastAsia="仿宋" w:cs="仿宋"/>
                <w:sz w:val="21"/>
                <w:szCs w:val="21"/>
                <w:lang w:val="en-US" w:eastAsia="zh-CN"/>
              </w:rPr>
            </w:pPr>
          </w:p>
        </w:tc>
      </w:tr>
      <w:tr w14:paraId="585C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18" w:type="dxa"/>
            <w:vAlign w:val="top"/>
          </w:tcPr>
          <w:p w14:paraId="3440A64C">
            <w:pPr>
              <w:jc w:val="left"/>
              <w:rPr>
                <w:rFonts w:hint="eastAsia" w:ascii="仿宋" w:hAnsi="仿宋" w:eastAsia="仿宋" w:cs="仿宋"/>
                <w:sz w:val="21"/>
                <w:szCs w:val="21"/>
              </w:rPr>
            </w:pPr>
          </w:p>
        </w:tc>
        <w:tc>
          <w:tcPr>
            <w:tcW w:w="1417" w:type="dxa"/>
            <w:vAlign w:val="top"/>
          </w:tcPr>
          <w:p w14:paraId="4DC724E0">
            <w:pPr>
              <w:jc w:val="left"/>
              <w:rPr>
                <w:rFonts w:hint="eastAsia" w:ascii="仿宋" w:hAnsi="仿宋" w:eastAsia="仿宋" w:cs="仿宋"/>
                <w:sz w:val="21"/>
                <w:szCs w:val="21"/>
              </w:rPr>
            </w:pPr>
          </w:p>
        </w:tc>
        <w:tc>
          <w:tcPr>
            <w:tcW w:w="993" w:type="dxa"/>
            <w:vAlign w:val="top"/>
          </w:tcPr>
          <w:p w14:paraId="297C39A7">
            <w:pPr>
              <w:jc w:val="left"/>
              <w:rPr>
                <w:rFonts w:hint="eastAsia" w:ascii="仿宋" w:hAnsi="仿宋" w:eastAsia="仿宋" w:cs="仿宋"/>
                <w:sz w:val="21"/>
                <w:szCs w:val="21"/>
              </w:rPr>
            </w:pPr>
          </w:p>
        </w:tc>
        <w:tc>
          <w:tcPr>
            <w:tcW w:w="1275" w:type="dxa"/>
            <w:vAlign w:val="top"/>
          </w:tcPr>
          <w:p w14:paraId="6211619D">
            <w:pPr>
              <w:jc w:val="left"/>
              <w:rPr>
                <w:rFonts w:hint="eastAsia" w:ascii="仿宋" w:hAnsi="仿宋" w:eastAsia="仿宋" w:cs="仿宋"/>
                <w:sz w:val="21"/>
                <w:szCs w:val="21"/>
              </w:rPr>
            </w:pPr>
          </w:p>
        </w:tc>
        <w:tc>
          <w:tcPr>
            <w:tcW w:w="993" w:type="dxa"/>
            <w:vAlign w:val="top"/>
          </w:tcPr>
          <w:p w14:paraId="7FEA4E69">
            <w:pPr>
              <w:jc w:val="left"/>
              <w:rPr>
                <w:rFonts w:hint="eastAsia" w:ascii="仿宋" w:hAnsi="仿宋" w:eastAsia="仿宋" w:cs="仿宋"/>
                <w:sz w:val="21"/>
                <w:szCs w:val="21"/>
              </w:rPr>
            </w:pPr>
          </w:p>
        </w:tc>
        <w:tc>
          <w:tcPr>
            <w:tcW w:w="992" w:type="dxa"/>
            <w:vAlign w:val="top"/>
          </w:tcPr>
          <w:p w14:paraId="2A14901A">
            <w:pPr>
              <w:jc w:val="left"/>
              <w:rPr>
                <w:rFonts w:hint="eastAsia" w:ascii="仿宋" w:hAnsi="仿宋" w:eastAsia="仿宋" w:cs="仿宋"/>
                <w:sz w:val="21"/>
                <w:szCs w:val="21"/>
              </w:rPr>
            </w:pPr>
          </w:p>
        </w:tc>
      </w:tr>
    </w:tbl>
    <w:p w14:paraId="3D092606">
      <w:pPr>
        <w:pStyle w:val="5"/>
        <w:snapToGrid w:val="0"/>
        <w:spacing w:before="156" w:after="156" w:line="348" w:lineRule="auto"/>
        <w:rPr>
          <w:rFonts w:hint="eastAsia" w:ascii="仿宋" w:hAnsi="仿宋" w:eastAsia="仿宋" w:cs="仿宋"/>
          <w:b/>
          <w:sz w:val="21"/>
          <w:szCs w:val="21"/>
        </w:rPr>
      </w:pPr>
    </w:p>
    <w:p w14:paraId="5F4F4F34">
      <w:pPr>
        <w:pStyle w:val="5"/>
        <w:snapToGrid w:val="0"/>
        <w:spacing w:before="156" w:after="156" w:line="348" w:lineRule="auto"/>
        <w:ind w:leftChars="-1" w:hanging="2"/>
        <w:rPr>
          <w:rFonts w:hint="eastAsia" w:ascii="仿宋" w:hAnsi="仿宋" w:eastAsia="仿宋" w:cs="仿宋"/>
          <w:b/>
          <w:sz w:val="21"/>
          <w:szCs w:val="21"/>
        </w:rPr>
      </w:pPr>
      <w:r>
        <w:rPr>
          <w:rFonts w:hint="eastAsia" w:ascii="仿宋" w:hAnsi="仿宋" w:eastAsia="仿宋" w:cs="仿宋"/>
          <w:b/>
          <w:sz w:val="21"/>
          <w:szCs w:val="21"/>
        </w:rPr>
        <w:t>附件一：</w:t>
      </w:r>
      <w:r>
        <w:rPr>
          <w:rFonts w:hint="eastAsia" w:ascii="仿宋" w:hAnsi="仿宋" w:eastAsia="仿宋" w:cs="仿宋"/>
          <w:b/>
          <w:color w:val="auto"/>
          <w:sz w:val="21"/>
          <w:szCs w:val="21"/>
        </w:rPr>
        <w:t>配套</w:t>
      </w:r>
      <w:r>
        <w:rPr>
          <w:rFonts w:hint="eastAsia" w:ascii="仿宋" w:hAnsi="仿宋" w:eastAsia="仿宋" w:cs="仿宋"/>
          <w:b/>
          <w:color w:val="auto"/>
          <w:sz w:val="21"/>
          <w:szCs w:val="21"/>
          <w:lang w:val="en-US" w:eastAsia="zh-CN"/>
        </w:rPr>
        <w:t>试剂或</w:t>
      </w:r>
      <w:r>
        <w:rPr>
          <w:rFonts w:hint="eastAsia" w:ascii="仿宋" w:hAnsi="仿宋" w:eastAsia="仿宋" w:cs="仿宋"/>
          <w:b/>
          <w:color w:val="auto"/>
          <w:sz w:val="21"/>
          <w:szCs w:val="21"/>
        </w:rPr>
        <w:t>耗材清单</w:t>
      </w:r>
    </w:p>
    <w:tbl>
      <w:tblPr>
        <w:tblStyle w:val="8"/>
        <w:tblW w:w="88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29"/>
        <w:gridCol w:w="1029"/>
        <w:gridCol w:w="889"/>
        <w:gridCol w:w="1174"/>
        <w:gridCol w:w="636"/>
        <w:gridCol w:w="739"/>
        <w:gridCol w:w="900"/>
        <w:gridCol w:w="842"/>
      </w:tblGrid>
      <w:tr w14:paraId="72F8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top"/>
          </w:tcPr>
          <w:p w14:paraId="2F7CD20F">
            <w:pPr>
              <w:jc w:val="left"/>
              <w:rPr>
                <w:rFonts w:hint="eastAsia" w:ascii="仿宋" w:hAnsi="仿宋" w:eastAsia="仿宋" w:cs="仿宋"/>
                <w:sz w:val="21"/>
                <w:szCs w:val="21"/>
              </w:rPr>
            </w:pPr>
            <w:r>
              <w:rPr>
                <w:rFonts w:hint="eastAsia" w:ascii="仿宋" w:hAnsi="仿宋" w:eastAsia="仿宋" w:cs="仿宋"/>
                <w:sz w:val="21"/>
                <w:szCs w:val="21"/>
                <w:lang w:val="en-US" w:eastAsia="zh-CN"/>
              </w:rPr>
              <w:t>试剂或耗材</w:t>
            </w:r>
            <w:r>
              <w:rPr>
                <w:rFonts w:hint="eastAsia" w:ascii="仿宋" w:hAnsi="仿宋" w:eastAsia="仿宋" w:cs="仿宋"/>
                <w:sz w:val="21"/>
                <w:szCs w:val="21"/>
              </w:rPr>
              <w:t xml:space="preserve">名称     </w:t>
            </w:r>
          </w:p>
        </w:tc>
        <w:tc>
          <w:tcPr>
            <w:tcW w:w="1229" w:type="dxa"/>
            <w:vAlign w:val="top"/>
          </w:tcPr>
          <w:p w14:paraId="5566AB1B">
            <w:pPr>
              <w:jc w:val="left"/>
              <w:rPr>
                <w:rFonts w:hint="eastAsia" w:ascii="仿宋" w:hAnsi="仿宋" w:eastAsia="仿宋" w:cs="仿宋"/>
                <w:sz w:val="21"/>
                <w:szCs w:val="21"/>
              </w:rPr>
            </w:pPr>
            <w:r>
              <w:rPr>
                <w:rFonts w:hint="eastAsia" w:ascii="仿宋" w:hAnsi="仿宋" w:eastAsia="仿宋" w:cs="仿宋"/>
                <w:sz w:val="21"/>
                <w:szCs w:val="21"/>
              </w:rPr>
              <w:t>规格型号</w:t>
            </w:r>
          </w:p>
        </w:tc>
        <w:tc>
          <w:tcPr>
            <w:tcW w:w="1029" w:type="dxa"/>
            <w:vAlign w:val="top"/>
          </w:tcPr>
          <w:p w14:paraId="140F1B30">
            <w:pPr>
              <w:jc w:val="left"/>
              <w:rPr>
                <w:rFonts w:hint="eastAsia" w:ascii="仿宋" w:hAnsi="仿宋" w:eastAsia="仿宋" w:cs="仿宋"/>
                <w:b/>
                <w:sz w:val="21"/>
                <w:szCs w:val="21"/>
              </w:rPr>
            </w:pPr>
            <w:r>
              <w:rPr>
                <w:rFonts w:hint="eastAsia" w:ascii="仿宋" w:hAnsi="仿宋" w:eastAsia="仿宋" w:cs="仿宋"/>
                <w:sz w:val="21"/>
                <w:szCs w:val="21"/>
              </w:rPr>
              <w:t>制造商及品牌</w:t>
            </w:r>
          </w:p>
        </w:tc>
        <w:tc>
          <w:tcPr>
            <w:tcW w:w="889" w:type="dxa"/>
            <w:vAlign w:val="top"/>
          </w:tcPr>
          <w:p w14:paraId="2CE459E0">
            <w:pPr>
              <w:jc w:val="left"/>
              <w:rPr>
                <w:rFonts w:hint="eastAsia" w:ascii="仿宋" w:hAnsi="仿宋" w:eastAsia="仿宋" w:cs="仿宋"/>
                <w:sz w:val="21"/>
                <w:szCs w:val="21"/>
              </w:rPr>
            </w:pPr>
            <w:r>
              <w:rPr>
                <w:rFonts w:hint="eastAsia" w:ascii="仿宋" w:hAnsi="仿宋" w:eastAsia="仿宋" w:cs="仿宋"/>
                <w:sz w:val="21"/>
                <w:szCs w:val="21"/>
              </w:rPr>
              <w:t>注册证号</w:t>
            </w:r>
          </w:p>
        </w:tc>
        <w:tc>
          <w:tcPr>
            <w:tcW w:w="1174" w:type="dxa"/>
            <w:vAlign w:val="top"/>
          </w:tcPr>
          <w:p w14:paraId="6C800AE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两定平台编号</w:t>
            </w:r>
          </w:p>
        </w:tc>
        <w:tc>
          <w:tcPr>
            <w:tcW w:w="636" w:type="dxa"/>
            <w:vAlign w:val="top"/>
          </w:tcPr>
          <w:p w14:paraId="6969EF3B">
            <w:pPr>
              <w:jc w:val="left"/>
              <w:rPr>
                <w:rFonts w:hint="eastAsia" w:ascii="仿宋" w:hAnsi="仿宋" w:eastAsia="仿宋" w:cs="仿宋"/>
                <w:sz w:val="21"/>
                <w:szCs w:val="21"/>
              </w:rPr>
            </w:pPr>
            <w:r>
              <w:rPr>
                <w:rFonts w:hint="eastAsia" w:ascii="仿宋" w:hAnsi="仿宋" w:eastAsia="仿宋" w:cs="仿宋"/>
                <w:sz w:val="21"/>
                <w:szCs w:val="21"/>
              </w:rPr>
              <w:t>单位</w:t>
            </w:r>
          </w:p>
        </w:tc>
        <w:tc>
          <w:tcPr>
            <w:tcW w:w="739" w:type="dxa"/>
            <w:vAlign w:val="top"/>
          </w:tcPr>
          <w:p w14:paraId="0322242F">
            <w:pPr>
              <w:jc w:val="left"/>
              <w:rPr>
                <w:rFonts w:hint="eastAsia" w:ascii="仿宋" w:hAnsi="仿宋" w:eastAsia="仿宋" w:cs="仿宋"/>
                <w:sz w:val="21"/>
                <w:szCs w:val="21"/>
              </w:rPr>
            </w:pPr>
            <w:r>
              <w:rPr>
                <w:rFonts w:hint="eastAsia" w:ascii="仿宋" w:hAnsi="仿宋" w:eastAsia="仿宋" w:cs="仿宋"/>
                <w:sz w:val="21"/>
                <w:szCs w:val="21"/>
              </w:rPr>
              <w:t>数量</w:t>
            </w:r>
          </w:p>
        </w:tc>
        <w:tc>
          <w:tcPr>
            <w:tcW w:w="900" w:type="dxa"/>
            <w:vAlign w:val="top"/>
          </w:tcPr>
          <w:p w14:paraId="0DBFF3E7">
            <w:pPr>
              <w:jc w:val="left"/>
              <w:rPr>
                <w:rFonts w:hint="eastAsia" w:ascii="仿宋" w:hAnsi="仿宋" w:eastAsia="仿宋" w:cs="仿宋"/>
                <w:sz w:val="21"/>
                <w:szCs w:val="21"/>
              </w:rPr>
            </w:pPr>
            <w:r>
              <w:rPr>
                <w:rFonts w:hint="eastAsia" w:ascii="仿宋" w:hAnsi="仿宋" w:eastAsia="仿宋" w:cs="仿宋"/>
                <w:sz w:val="21"/>
                <w:szCs w:val="21"/>
              </w:rPr>
              <w:t>单价</w:t>
            </w:r>
          </w:p>
        </w:tc>
        <w:tc>
          <w:tcPr>
            <w:tcW w:w="842" w:type="dxa"/>
            <w:vAlign w:val="top"/>
          </w:tcPr>
          <w:p w14:paraId="083DC68C">
            <w:pPr>
              <w:jc w:val="left"/>
              <w:rPr>
                <w:rFonts w:hint="eastAsia" w:ascii="仿宋" w:hAnsi="仿宋" w:eastAsia="仿宋" w:cs="仿宋"/>
                <w:sz w:val="21"/>
                <w:szCs w:val="21"/>
              </w:rPr>
            </w:pPr>
            <w:r>
              <w:rPr>
                <w:rFonts w:hint="eastAsia" w:ascii="仿宋" w:hAnsi="仿宋" w:eastAsia="仿宋" w:cs="仿宋"/>
                <w:sz w:val="21"/>
                <w:szCs w:val="21"/>
              </w:rPr>
              <w:t>总价</w:t>
            </w:r>
          </w:p>
        </w:tc>
      </w:tr>
      <w:tr w14:paraId="4F49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18" w:type="dxa"/>
            <w:vAlign w:val="top"/>
          </w:tcPr>
          <w:p w14:paraId="3587CC9A">
            <w:pPr>
              <w:jc w:val="left"/>
              <w:rPr>
                <w:rFonts w:hint="eastAsia" w:ascii="仿宋" w:hAnsi="仿宋" w:eastAsia="仿宋" w:cs="仿宋"/>
                <w:sz w:val="21"/>
                <w:szCs w:val="21"/>
              </w:rPr>
            </w:pPr>
          </w:p>
        </w:tc>
        <w:tc>
          <w:tcPr>
            <w:tcW w:w="1229" w:type="dxa"/>
            <w:vAlign w:val="top"/>
          </w:tcPr>
          <w:p w14:paraId="724EBBA9">
            <w:pPr>
              <w:jc w:val="left"/>
              <w:rPr>
                <w:rFonts w:hint="default" w:ascii="仿宋" w:hAnsi="仿宋" w:eastAsia="仿宋" w:cs="仿宋"/>
                <w:sz w:val="21"/>
                <w:szCs w:val="21"/>
                <w:lang w:val="en-US" w:eastAsia="zh-CN"/>
              </w:rPr>
            </w:pPr>
          </w:p>
        </w:tc>
        <w:tc>
          <w:tcPr>
            <w:tcW w:w="1029" w:type="dxa"/>
            <w:vAlign w:val="top"/>
          </w:tcPr>
          <w:p w14:paraId="4D6C85C3">
            <w:pPr>
              <w:jc w:val="left"/>
              <w:rPr>
                <w:rFonts w:hint="eastAsia" w:ascii="仿宋" w:hAnsi="仿宋" w:eastAsia="仿宋" w:cs="仿宋"/>
                <w:sz w:val="21"/>
                <w:szCs w:val="21"/>
              </w:rPr>
            </w:pPr>
          </w:p>
        </w:tc>
        <w:tc>
          <w:tcPr>
            <w:tcW w:w="889" w:type="dxa"/>
            <w:vAlign w:val="top"/>
          </w:tcPr>
          <w:p w14:paraId="0427AC4A">
            <w:pPr>
              <w:jc w:val="left"/>
              <w:rPr>
                <w:rFonts w:hint="eastAsia" w:ascii="仿宋" w:hAnsi="仿宋" w:eastAsia="仿宋" w:cs="仿宋"/>
                <w:sz w:val="21"/>
                <w:szCs w:val="21"/>
              </w:rPr>
            </w:pPr>
          </w:p>
        </w:tc>
        <w:tc>
          <w:tcPr>
            <w:tcW w:w="1174" w:type="dxa"/>
            <w:vAlign w:val="top"/>
          </w:tcPr>
          <w:p w14:paraId="73A01CB3">
            <w:pPr>
              <w:jc w:val="left"/>
              <w:rPr>
                <w:rFonts w:hint="eastAsia" w:ascii="仿宋" w:hAnsi="仿宋" w:eastAsia="仿宋" w:cs="仿宋"/>
                <w:sz w:val="21"/>
                <w:szCs w:val="21"/>
              </w:rPr>
            </w:pPr>
          </w:p>
        </w:tc>
        <w:tc>
          <w:tcPr>
            <w:tcW w:w="636" w:type="dxa"/>
            <w:vAlign w:val="top"/>
          </w:tcPr>
          <w:p w14:paraId="5C30EF84">
            <w:pPr>
              <w:jc w:val="left"/>
              <w:rPr>
                <w:rFonts w:hint="eastAsia" w:ascii="仿宋" w:hAnsi="仿宋" w:eastAsia="仿宋" w:cs="仿宋"/>
                <w:sz w:val="21"/>
                <w:szCs w:val="21"/>
              </w:rPr>
            </w:pPr>
          </w:p>
        </w:tc>
        <w:tc>
          <w:tcPr>
            <w:tcW w:w="739" w:type="dxa"/>
            <w:vAlign w:val="top"/>
          </w:tcPr>
          <w:p w14:paraId="7A7707CE">
            <w:pPr>
              <w:jc w:val="left"/>
              <w:rPr>
                <w:rFonts w:hint="eastAsia" w:ascii="仿宋" w:hAnsi="仿宋" w:eastAsia="仿宋" w:cs="仿宋"/>
                <w:sz w:val="21"/>
                <w:szCs w:val="21"/>
              </w:rPr>
            </w:pPr>
          </w:p>
        </w:tc>
        <w:tc>
          <w:tcPr>
            <w:tcW w:w="900" w:type="dxa"/>
            <w:vAlign w:val="top"/>
          </w:tcPr>
          <w:p w14:paraId="2819B5BB">
            <w:pPr>
              <w:jc w:val="left"/>
              <w:rPr>
                <w:rFonts w:hint="eastAsia" w:ascii="仿宋" w:hAnsi="仿宋" w:eastAsia="仿宋" w:cs="仿宋"/>
                <w:sz w:val="21"/>
                <w:szCs w:val="21"/>
              </w:rPr>
            </w:pPr>
          </w:p>
        </w:tc>
        <w:tc>
          <w:tcPr>
            <w:tcW w:w="842" w:type="dxa"/>
            <w:vAlign w:val="top"/>
          </w:tcPr>
          <w:p w14:paraId="533A44A7">
            <w:pPr>
              <w:jc w:val="left"/>
              <w:rPr>
                <w:rFonts w:hint="eastAsia" w:ascii="仿宋" w:hAnsi="仿宋" w:eastAsia="仿宋" w:cs="仿宋"/>
                <w:sz w:val="21"/>
                <w:szCs w:val="21"/>
              </w:rPr>
            </w:pPr>
          </w:p>
        </w:tc>
      </w:tr>
      <w:tr w14:paraId="1B1D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18" w:type="dxa"/>
            <w:vAlign w:val="top"/>
          </w:tcPr>
          <w:p w14:paraId="379E1489">
            <w:pPr>
              <w:jc w:val="left"/>
              <w:rPr>
                <w:rFonts w:hint="eastAsia" w:ascii="仿宋" w:hAnsi="仿宋" w:eastAsia="仿宋" w:cs="仿宋"/>
                <w:sz w:val="21"/>
                <w:szCs w:val="21"/>
                <w:lang w:eastAsia="zh-CN"/>
              </w:rPr>
            </w:pPr>
          </w:p>
        </w:tc>
        <w:tc>
          <w:tcPr>
            <w:tcW w:w="1229" w:type="dxa"/>
            <w:vAlign w:val="top"/>
          </w:tcPr>
          <w:p w14:paraId="201EB016">
            <w:pPr>
              <w:jc w:val="left"/>
              <w:rPr>
                <w:rFonts w:hint="default" w:ascii="仿宋" w:hAnsi="仿宋" w:eastAsia="仿宋" w:cs="仿宋"/>
                <w:sz w:val="21"/>
                <w:szCs w:val="21"/>
                <w:lang w:val="en-US" w:eastAsia="zh-CN"/>
              </w:rPr>
            </w:pPr>
          </w:p>
        </w:tc>
        <w:tc>
          <w:tcPr>
            <w:tcW w:w="1029" w:type="dxa"/>
            <w:vAlign w:val="top"/>
          </w:tcPr>
          <w:p w14:paraId="4D3E8A87">
            <w:pPr>
              <w:jc w:val="left"/>
              <w:rPr>
                <w:rFonts w:hint="eastAsia" w:ascii="仿宋" w:hAnsi="仿宋" w:eastAsia="仿宋" w:cs="仿宋"/>
                <w:sz w:val="21"/>
                <w:szCs w:val="21"/>
              </w:rPr>
            </w:pPr>
          </w:p>
        </w:tc>
        <w:tc>
          <w:tcPr>
            <w:tcW w:w="889" w:type="dxa"/>
            <w:vAlign w:val="top"/>
          </w:tcPr>
          <w:p w14:paraId="59A35341">
            <w:pPr>
              <w:jc w:val="left"/>
              <w:rPr>
                <w:rFonts w:hint="eastAsia" w:ascii="仿宋" w:hAnsi="仿宋" w:eastAsia="仿宋" w:cs="仿宋"/>
                <w:sz w:val="21"/>
                <w:szCs w:val="21"/>
              </w:rPr>
            </w:pPr>
          </w:p>
        </w:tc>
        <w:tc>
          <w:tcPr>
            <w:tcW w:w="1174" w:type="dxa"/>
            <w:vAlign w:val="top"/>
          </w:tcPr>
          <w:p w14:paraId="685E5A41">
            <w:pPr>
              <w:jc w:val="left"/>
              <w:rPr>
                <w:rFonts w:hint="eastAsia" w:ascii="仿宋" w:hAnsi="仿宋" w:eastAsia="仿宋" w:cs="仿宋"/>
                <w:sz w:val="21"/>
                <w:szCs w:val="21"/>
              </w:rPr>
            </w:pPr>
          </w:p>
        </w:tc>
        <w:tc>
          <w:tcPr>
            <w:tcW w:w="636" w:type="dxa"/>
            <w:vAlign w:val="top"/>
          </w:tcPr>
          <w:p w14:paraId="336C9E8D">
            <w:pPr>
              <w:jc w:val="left"/>
              <w:rPr>
                <w:rFonts w:hint="eastAsia" w:ascii="仿宋" w:hAnsi="仿宋" w:eastAsia="仿宋" w:cs="仿宋"/>
                <w:sz w:val="21"/>
                <w:szCs w:val="21"/>
              </w:rPr>
            </w:pPr>
          </w:p>
        </w:tc>
        <w:tc>
          <w:tcPr>
            <w:tcW w:w="739" w:type="dxa"/>
            <w:vAlign w:val="top"/>
          </w:tcPr>
          <w:p w14:paraId="655F9CA8">
            <w:pPr>
              <w:jc w:val="left"/>
              <w:rPr>
                <w:rFonts w:hint="eastAsia" w:ascii="仿宋" w:hAnsi="仿宋" w:eastAsia="仿宋" w:cs="仿宋"/>
                <w:sz w:val="21"/>
                <w:szCs w:val="21"/>
              </w:rPr>
            </w:pPr>
          </w:p>
        </w:tc>
        <w:tc>
          <w:tcPr>
            <w:tcW w:w="900" w:type="dxa"/>
            <w:vAlign w:val="top"/>
          </w:tcPr>
          <w:p w14:paraId="77E1B7E7">
            <w:pPr>
              <w:jc w:val="left"/>
              <w:rPr>
                <w:rFonts w:hint="eastAsia" w:ascii="仿宋" w:hAnsi="仿宋" w:eastAsia="仿宋" w:cs="仿宋"/>
                <w:sz w:val="21"/>
                <w:szCs w:val="21"/>
              </w:rPr>
            </w:pPr>
          </w:p>
        </w:tc>
        <w:tc>
          <w:tcPr>
            <w:tcW w:w="842" w:type="dxa"/>
            <w:vAlign w:val="top"/>
          </w:tcPr>
          <w:p w14:paraId="33315E02">
            <w:pPr>
              <w:jc w:val="left"/>
              <w:rPr>
                <w:rFonts w:hint="eastAsia" w:ascii="仿宋" w:hAnsi="仿宋" w:eastAsia="仿宋" w:cs="仿宋"/>
                <w:sz w:val="21"/>
                <w:szCs w:val="21"/>
              </w:rPr>
            </w:pPr>
          </w:p>
        </w:tc>
      </w:tr>
      <w:tr w14:paraId="1B1C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418" w:type="dxa"/>
            <w:vAlign w:val="top"/>
          </w:tcPr>
          <w:p w14:paraId="2428B3AE">
            <w:pPr>
              <w:jc w:val="left"/>
              <w:rPr>
                <w:rFonts w:hint="eastAsia" w:ascii="仿宋" w:hAnsi="仿宋" w:eastAsia="仿宋" w:cs="仿宋"/>
                <w:sz w:val="21"/>
                <w:szCs w:val="21"/>
              </w:rPr>
            </w:pPr>
          </w:p>
        </w:tc>
        <w:tc>
          <w:tcPr>
            <w:tcW w:w="1229" w:type="dxa"/>
            <w:vAlign w:val="top"/>
          </w:tcPr>
          <w:p w14:paraId="01184058">
            <w:pPr>
              <w:jc w:val="left"/>
              <w:rPr>
                <w:rFonts w:hint="eastAsia" w:ascii="仿宋" w:hAnsi="仿宋" w:eastAsia="仿宋" w:cs="仿宋"/>
                <w:sz w:val="21"/>
                <w:szCs w:val="21"/>
              </w:rPr>
            </w:pPr>
          </w:p>
        </w:tc>
        <w:tc>
          <w:tcPr>
            <w:tcW w:w="1029" w:type="dxa"/>
            <w:vAlign w:val="top"/>
          </w:tcPr>
          <w:p w14:paraId="6E194FF9">
            <w:pPr>
              <w:jc w:val="left"/>
              <w:rPr>
                <w:rFonts w:hint="eastAsia" w:ascii="仿宋" w:hAnsi="仿宋" w:eastAsia="仿宋" w:cs="仿宋"/>
                <w:sz w:val="21"/>
                <w:szCs w:val="21"/>
              </w:rPr>
            </w:pPr>
          </w:p>
        </w:tc>
        <w:tc>
          <w:tcPr>
            <w:tcW w:w="889" w:type="dxa"/>
            <w:vAlign w:val="top"/>
          </w:tcPr>
          <w:p w14:paraId="6289E174">
            <w:pPr>
              <w:jc w:val="left"/>
              <w:rPr>
                <w:rFonts w:hint="eastAsia" w:ascii="仿宋" w:hAnsi="仿宋" w:eastAsia="仿宋" w:cs="仿宋"/>
                <w:sz w:val="21"/>
                <w:szCs w:val="21"/>
              </w:rPr>
            </w:pPr>
          </w:p>
        </w:tc>
        <w:tc>
          <w:tcPr>
            <w:tcW w:w="1174" w:type="dxa"/>
            <w:vAlign w:val="top"/>
          </w:tcPr>
          <w:p w14:paraId="753FF887">
            <w:pPr>
              <w:jc w:val="left"/>
              <w:rPr>
                <w:rFonts w:hint="eastAsia" w:ascii="仿宋" w:hAnsi="仿宋" w:eastAsia="仿宋" w:cs="仿宋"/>
                <w:sz w:val="21"/>
                <w:szCs w:val="21"/>
              </w:rPr>
            </w:pPr>
          </w:p>
        </w:tc>
        <w:tc>
          <w:tcPr>
            <w:tcW w:w="636" w:type="dxa"/>
            <w:vAlign w:val="top"/>
          </w:tcPr>
          <w:p w14:paraId="61A799E4">
            <w:pPr>
              <w:jc w:val="left"/>
              <w:rPr>
                <w:rFonts w:hint="eastAsia" w:ascii="仿宋" w:hAnsi="仿宋" w:eastAsia="仿宋" w:cs="仿宋"/>
                <w:sz w:val="21"/>
                <w:szCs w:val="21"/>
              </w:rPr>
            </w:pPr>
          </w:p>
        </w:tc>
        <w:tc>
          <w:tcPr>
            <w:tcW w:w="739" w:type="dxa"/>
            <w:vAlign w:val="top"/>
          </w:tcPr>
          <w:p w14:paraId="75D8D30D">
            <w:pPr>
              <w:jc w:val="left"/>
              <w:rPr>
                <w:rFonts w:hint="eastAsia" w:ascii="仿宋" w:hAnsi="仿宋" w:eastAsia="仿宋" w:cs="仿宋"/>
                <w:sz w:val="21"/>
                <w:szCs w:val="21"/>
              </w:rPr>
            </w:pPr>
          </w:p>
        </w:tc>
        <w:tc>
          <w:tcPr>
            <w:tcW w:w="900" w:type="dxa"/>
            <w:vAlign w:val="top"/>
          </w:tcPr>
          <w:p w14:paraId="19F718F7">
            <w:pPr>
              <w:jc w:val="left"/>
              <w:rPr>
                <w:rFonts w:hint="eastAsia" w:ascii="仿宋" w:hAnsi="仿宋" w:eastAsia="仿宋" w:cs="仿宋"/>
                <w:sz w:val="21"/>
                <w:szCs w:val="21"/>
              </w:rPr>
            </w:pPr>
          </w:p>
        </w:tc>
        <w:tc>
          <w:tcPr>
            <w:tcW w:w="842" w:type="dxa"/>
            <w:vAlign w:val="top"/>
          </w:tcPr>
          <w:p w14:paraId="622E837E">
            <w:pPr>
              <w:jc w:val="left"/>
              <w:rPr>
                <w:rFonts w:hint="eastAsia" w:ascii="仿宋" w:hAnsi="仿宋" w:eastAsia="仿宋" w:cs="仿宋"/>
                <w:sz w:val="21"/>
                <w:szCs w:val="21"/>
              </w:rPr>
            </w:pPr>
          </w:p>
        </w:tc>
      </w:tr>
    </w:tbl>
    <w:p w14:paraId="60252391">
      <w:pPr>
        <w:widowControl/>
        <w:jc w:val="left"/>
        <w:rPr>
          <w:rFonts w:hint="eastAsia" w:ascii="仿宋" w:hAnsi="仿宋" w:eastAsia="仿宋" w:cs="仿宋"/>
          <w:sz w:val="21"/>
          <w:szCs w:val="21"/>
        </w:rPr>
      </w:pPr>
    </w:p>
    <w:p w14:paraId="532C703A">
      <w:pPr>
        <w:widowControl/>
        <w:jc w:val="left"/>
        <w:rPr>
          <w:rFonts w:hint="eastAsia" w:ascii="仿宋" w:hAnsi="仿宋" w:eastAsia="仿宋" w:cs="仿宋"/>
          <w:sz w:val="21"/>
          <w:szCs w:val="21"/>
        </w:rPr>
      </w:pPr>
    </w:p>
    <w:p w14:paraId="5B63CBD1">
      <w:pPr>
        <w:pStyle w:val="5"/>
        <w:snapToGrid w:val="0"/>
        <w:spacing w:before="156" w:after="156"/>
        <w:rPr>
          <w:rFonts w:hint="eastAsia" w:ascii="仿宋" w:hAnsi="仿宋" w:eastAsia="仿宋" w:cs="仿宋"/>
          <w:b/>
          <w:sz w:val="21"/>
          <w:szCs w:val="21"/>
        </w:rPr>
      </w:pPr>
    </w:p>
    <w:p w14:paraId="2851D88E">
      <w:pPr>
        <w:pStyle w:val="5"/>
        <w:snapToGrid w:val="0"/>
        <w:spacing w:before="156" w:after="156"/>
        <w:rPr>
          <w:rFonts w:hint="eastAsia" w:ascii="仿宋" w:hAnsi="仿宋" w:eastAsia="仿宋" w:cs="仿宋"/>
          <w:b/>
          <w:sz w:val="21"/>
          <w:szCs w:val="21"/>
        </w:rPr>
      </w:pPr>
    </w:p>
    <w:p w14:paraId="25A32079">
      <w:pPr>
        <w:pStyle w:val="5"/>
        <w:snapToGrid w:val="0"/>
        <w:spacing w:before="156" w:after="156"/>
        <w:rPr>
          <w:rFonts w:hint="eastAsia" w:ascii="仿宋" w:hAnsi="仿宋" w:eastAsia="仿宋" w:cs="仿宋"/>
          <w:b/>
          <w:sz w:val="21"/>
          <w:szCs w:val="21"/>
        </w:rPr>
      </w:pPr>
    </w:p>
    <w:p w14:paraId="5E7B9C41">
      <w:pPr>
        <w:pStyle w:val="5"/>
        <w:snapToGrid w:val="0"/>
        <w:spacing w:before="156" w:after="156"/>
        <w:rPr>
          <w:rFonts w:hint="eastAsia" w:ascii="仿宋" w:hAnsi="仿宋" w:eastAsia="仿宋" w:cs="仿宋"/>
          <w:b/>
          <w:sz w:val="21"/>
          <w:szCs w:val="21"/>
        </w:rPr>
      </w:pPr>
    </w:p>
    <w:p w14:paraId="1419A636">
      <w:pPr>
        <w:pStyle w:val="5"/>
        <w:snapToGrid w:val="0"/>
        <w:spacing w:before="156" w:after="156"/>
        <w:rPr>
          <w:rFonts w:hint="eastAsia" w:ascii="仿宋" w:hAnsi="仿宋" w:eastAsia="仿宋" w:cs="仿宋"/>
          <w:b/>
          <w:sz w:val="21"/>
          <w:szCs w:val="21"/>
        </w:rPr>
      </w:pPr>
    </w:p>
    <w:p w14:paraId="6C96B5A3">
      <w:pPr>
        <w:pStyle w:val="5"/>
        <w:snapToGrid w:val="0"/>
        <w:spacing w:before="156" w:after="156"/>
        <w:rPr>
          <w:rFonts w:hint="eastAsia" w:ascii="仿宋" w:hAnsi="仿宋" w:eastAsia="仿宋" w:cs="仿宋"/>
          <w:b/>
          <w:sz w:val="21"/>
          <w:szCs w:val="21"/>
        </w:rPr>
      </w:pPr>
    </w:p>
    <w:p w14:paraId="5B8FAB7E">
      <w:pPr>
        <w:pStyle w:val="5"/>
        <w:snapToGrid w:val="0"/>
        <w:spacing w:before="156" w:after="156"/>
        <w:rPr>
          <w:rFonts w:hint="eastAsia" w:ascii="仿宋" w:hAnsi="仿宋" w:eastAsia="仿宋" w:cs="仿宋"/>
          <w:b/>
          <w:sz w:val="21"/>
          <w:szCs w:val="21"/>
        </w:rPr>
      </w:pPr>
    </w:p>
    <w:p w14:paraId="30E01C1B">
      <w:pPr>
        <w:pStyle w:val="5"/>
        <w:snapToGrid w:val="0"/>
        <w:spacing w:before="156" w:after="156"/>
        <w:rPr>
          <w:rFonts w:hint="eastAsia" w:ascii="仿宋" w:hAnsi="仿宋" w:eastAsia="仿宋" w:cs="仿宋"/>
          <w:b/>
          <w:sz w:val="21"/>
          <w:szCs w:val="21"/>
        </w:rPr>
      </w:pPr>
    </w:p>
    <w:p w14:paraId="6B5D05B3">
      <w:pPr>
        <w:pStyle w:val="5"/>
        <w:snapToGrid w:val="0"/>
        <w:spacing w:before="156" w:after="156"/>
        <w:rPr>
          <w:rFonts w:hint="eastAsia" w:ascii="仿宋" w:hAnsi="仿宋" w:eastAsia="仿宋" w:cs="仿宋"/>
          <w:b/>
          <w:sz w:val="21"/>
          <w:szCs w:val="21"/>
        </w:rPr>
      </w:pPr>
    </w:p>
    <w:p w14:paraId="2534819C">
      <w:pPr>
        <w:pStyle w:val="5"/>
        <w:snapToGrid w:val="0"/>
        <w:spacing w:before="156" w:after="156"/>
        <w:rPr>
          <w:rFonts w:hint="eastAsia" w:ascii="仿宋" w:hAnsi="仿宋" w:eastAsia="仿宋" w:cs="仿宋"/>
          <w:b/>
          <w:sz w:val="21"/>
          <w:szCs w:val="21"/>
          <w:lang w:eastAsia="zh-CN"/>
        </w:rPr>
      </w:pPr>
      <w:r>
        <w:rPr>
          <w:rFonts w:hint="eastAsia" w:ascii="仿宋" w:hAnsi="仿宋" w:eastAsia="仿宋" w:cs="仿宋"/>
          <w:b/>
          <w:sz w:val="21"/>
          <w:szCs w:val="21"/>
        </w:rPr>
        <w:t>附件二、售后服务承诺书</w:t>
      </w:r>
    </w:p>
    <w:p w14:paraId="736E2495">
      <w:pPr>
        <w:widowControl/>
        <w:numPr>
          <w:ilvl w:val="0"/>
          <w:numId w:val="3"/>
        </w:numPr>
        <w:autoSpaceDE w:val="0"/>
        <w:autoSpaceDN w:val="0"/>
        <w:textAlignment w:val="bottom"/>
        <w:rPr>
          <w:rFonts w:hint="eastAsia" w:ascii="仿宋" w:hAnsi="仿宋" w:eastAsia="仿宋" w:cs="仿宋"/>
          <w:sz w:val="21"/>
          <w:szCs w:val="21"/>
        </w:rPr>
      </w:pPr>
      <w:r>
        <w:rPr>
          <w:rFonts w:hint="eastAsia" w:ascii="仿宋" w:hAnsi="仿宋" w:eastAsia="仿宋" w:cs="仿宋"/>
          <w:sz w:val="21"/>
          <w:szCs w:val="21"/>
        </w:rPr>
        <w:t>质保期</w:t>
      </w:r>
    </w:p>
    <w:p w14:paraId="78B7D0EE">
      <w:pPr>
        <w:widowControl/>
        <w:numPr>
          <w:ilvl w:val="1"/>
          <w:numId w:val="4"/>
        </w:numPr>
        <w:autoSpaceDE w:val="0"/>
        <w:autoSpaceDN w:val="0"/>
        <w:textAlignment w:val="bottom"/>
        <w:rPr>
          <w:rFonts w:hint="eastAsia" w:ascii="仿宋" w:hAnsi="仿宋" w:eastAsia="仿宋" w:cs="仿宋"/>
          <w:sz w:val="21"/>
          <w:szCs w:val="21"/>
        </w:rPr>
      </w:pPr>
      <w:r>
        <w:rPr>
          <w:rFonts w:hint="eastAsia" w:ascii="仿宋" w:hAnsi="仿宋" w:eastAsia="仿宋" w:cs="仿宋"/>
          <w:sz w:val="21"/>
          <w:szCs w:val="21"/>
        </w:rPr>
        <w:t>整机质保：租赁期内整机 (含所有部件和配件)免费质保。</w:t>
      </w:r>
    </w:p>
    <w:p w14:paraId="5B75D499">
      <w:pPr>
        <w:widowControl/>
        <w:numPr>
          <w:ilvl w:val="1"/>
          <w:numId w:val="4"/>
        </w:numPr>
        <w:autoSpaceDE w:val="0"/>
        <w:autoSpaceDN w:val="0"/>
        <w:textAlignment w:val="bottom"/>
        <w:rPr>
          <w:rFonts w:hint="eastAsia" w:ascii="仿宋" w:hAnsi="仿宋" w:eastAsia="仿宋" w:cs="仿宋"/>
          <w:sz w:val="21"/>
          <w:szCs w:val="21"/>
        </w:rPr>
      </w:pPr>
      <w:r>
        <w:rPr>
          <w:rFonts w:hint="eastAsia" w:ascii="仿宋" w:hAnsi="仿宋" w:eastAsia="仿宋" w:cs="仿宋"/>
          <w:sz w:val="21"/>
          <w:szCs w:val="21"/>
        </w:rPr>
        <w:t>质保期内，售后服务商要确保设备正常运行，设备的功能和技术指标达到投标文件和国家相关标准。质保期内，因设备各种故障应由售后服务商免费提供技术服务、维修及所需零部件、耗品；任何零部件、耗品出现故障或性能无法达到要求，维修方式为更换全新部件及耗品，医院在质保期内无需支付任何费用。</w:t>
      </w:r>
    </w:p>
    <w:p w14:paraId="2A838391">
      <w:pPr>
        <w:widowControl/>
        <w:numPr>
          <w:ilvl w:val="1"/>
          <w:numId w:val="4"/>
        </w:numPr>
        <w:autoSpaceDE w:val="0"/>
        <w:autoSpaceDN w:val="0"/>
        <w:textAlignment w:val="bottom"/>
        <w:rPr>
          <w:rFonts w:hint="eastAsia" w:ascii="仿宋" w:hAnsi="仿宋" w:eastAsia="仿宋" w:cs="仿宋"/>
          <w:sz w:val="21"/>
          <w:szCs w:val="21"/>
        </w:rPr>
      </w:pPr>
      <w:r>
        <w:rPr>
          <w:rFonts w:hint="eastAsia" w:ascii="仿宋" w:hAnsi="仿宋" w:eastAsia="仿宋" w:cs="仿宋"/>
          <w:sz w:val="21"/>
          <w:szCs w:val="21"/>
        </w:rPr>
        <w:t>质保期内售后服务商每年按维护手册要求对设备进行维护保养。必须提供详细的质保内容和保养执行情况的文档。</w:t>
      </w:r>
    </w:p>
    <w:p w14:paraId="7483EBA2">
      <w:pPr>
        <w:widowControl/>
        <w:numPr>
          <w:ilvl w:val="1"/>
          <w:numId w:val="4"/>
        </w:numPr>
        <w:autoSpaceDE w:val="0"/>
        <w:autoSpaceDN w:val="0"/>
        <w:textAlignment w:val="bottom"/>
        <w:rPr>
          <w:rFonts w:hint="eastAsia" w:ascii="仿宋" w:hAnsi="仿宋" w:eastAsia="仿宋" w:cs="仿宋"/>
          <w:sz w:val="21"/>
          <w:szCs w:val="21"/>
        </w:rPr>
      </w:pPr>
      <w:r>
        <w:rPr>
          <w:rFonts w:hint="eastAsia" w:ascii="仿宋" w:hAnsi="仿宋" w:eastAsia="仿宋" w:cs="仿宋"/>
          <w:sz w:val="21"/>
          <w:szCs w:val="21"/>
        </w:rPr>
        <w:t>如质保期内因设备本身缺陷造成各种故障应由售后服务商免费技术服务和维修。</w:t>
      </w:r>
    </w:p>
    <w:p w14:paraId="290B1060">
      <w:pPr>
        <w:widowControl/>
        <w:autoSpaceDE w:val="0"/>
        <w:autoSpaceDN w:val="0"/>
        <w:textAlignment w:val="bottom"/>
        <w:rPr>
          <w:rFonts w:hint="eastAsia" w:ascii="仿宋" w:hAnsi="仿宋" w:eastAsia="仿宋" w:cs="仿宋"/>
          <w:sz w:val="21"/>
          <w:szCs w:val="21"/>
        </w:rPr>
      </w:pPr>
      <w:r>
        <w:rPr>
          <w:rFonts w:hint="eastAsia" w:ascii="仿宋" w:hAnsi="仿宋" w:eastAsia="仿宋" w:cs="仿宋"/>
          <w:b/>
          <w:sz w:val="21"/>
          <w:szCs w:val="21"/>
        </w:rPr>
        <w:t xml:space="preserve">2. </w:t>
      </w:r>
      <w:r>
        <w:rPr>
          <w:rFonts w:hint="eastAsia" w:ascii="仿宋" w:hAnsi="仿宋" w:eastAsia="仿宋" w:cs="仿宋"/>
          <w:sz w:val="21"/>
          <w:szCs w:val="21"/>
        </w:rPr>
        <w:t xml:space="preserve">  售后服务</w:t>
      </w:r>
    </w:p>
    <w:p w14:paraId="4644B243">
      <w:pPr>
        <w:widowControl/>
        <w:numPr>
          <w:ilvl w:val="1"/>
          <w:numId w:val="5"/>
        </w:numPr>
        <w:autoSpaceDE w:val="0"/>
        <w:autoSpaceDN w:val="0"/>
        <w:textAlignment w:val="bottom"/>
        <w:rPr>
          <w:rFonts w:hint="eastAsia" w:ascii="仿宋" w:hAnsi="仿宋" w:eastAsia="仿宋" w:cs="仿宋"/>
          <w:sz w:val="21"/>
          <w:szCs w:val="21"/>
        </w:rPr>
      </w:pPr>
      <w:r>
        <w:rPr>
          <w:rFonts w:hint="eastAsia" w:ascii="仿宋" w:hAnsi="仿宋" w:eastAsia="仿宋" w:cs="仿宋"/>
          <w:sz w:val="21"/>
          <w:szCs w:val="21"/>
        </w:rPr>
        <w:t>在设备整个使用期内，售后服务商应确保设备的正常使用。</w:t>
      </w:r>
    </w:p>
    <w:p w14:paraId="79BCE008">
      <w:pPr>
        <w:widowControl/>
        <w:numPr>
          <w:ilvl w:val="1"/>
          <w:numId w:val="5"/>
        </w:numPr>
        <w:autoSpaceDE w:val="0"/>
        <w:autoSpaceDN w:val="0"/>
        <w:textAlignment w:val="bottom"/>
        <w:rPr>
          <w:rFonts w:hint="eastAsia" w:ascii="仿宋" w:hAnsi="仿宋" w:eastAsia="仿宋" w:cs="仿宋"/>
          <w:sz w:val="21"/>
          <w:szCs w:val="21"/>
        </w:rPr>
      </w:pPr>
      <w:r>
        <w:rPr>
          <w:rFonts w:hint="eastAsia" w:ascii="仿宋" w:hAnsi="仿宋" w:eastAsia="仿宋" w:cs="仿宋"/>
          <w:sz w:val="21"/>
          <w:szCs w:val="21"/>
        </w:rPr>
        <w:t>在接到用户维修要求后（用户的报修电话）应立即做出回应，并在</w:t>
      </w:r>
      <w:r>
        <w:rPr>
          <w:rFonts w:hint="eastAsia" w:ascii="仿宋" w:hAnsi="仿宋" w:eastAsia="仿宋" w:cs="仿宋"/>
          <w:color w:val="FF0000"/>
          <w:sz w:val="21"/>
          <w:szCs w:val="21"/>
        </w:rPr>
        <w:t>（24）</w:t>
      </w:r>
      <w:r>
        <w:rPr>
          <w:rFonts w:hint="eastAsia" w:ascii="仿宋" w:hAnsi="仿宋" w:eastAsia="仿宋" w:cs="仿宋"/>
          <w:sz w:val="21"/>
          <w:szCs w:val="21"/>
        </w:rPr>
        <w:t>小时内派员到达甲方现场实施维修。零配件在该设备停产后仍需保证</w:t>
      </w:r>
      <w:r>
        <w:rPr>
          <w:rFonts w:hint="eastAsia" w:ascii="仿宋" w:hAnsi="仿宋" w:eastAsia="仿宋" w:cs="仿宋"/>
          <w:sz w:val="21"/>
          <w:szCs w:val="21"/>
          <w:lang w:val="en-US" w:eastAsia="zh-CN"/>
        </w:rPr>
        <w:t>租赁期内</w:t>
      </w:r>
      <w:r>
        <w:rPr>
          <w:rFonts w:hint="eastAsia" w:ascii="仿宋" w:hAnsi="仿宋" w:eastAsia="仿宋" w:cs="仿宋"/>
          <w:sz w:val="21"/>
          <w:szCs w:val="21"/>
        </w:rPr>
        <w:t>供应。维修过程中所需零配件售后服务商在接到医院电话通知后最长不超过</w:t>
      </w:r>
      <w:r>
        <w:rPr>
          <w:rFonts w:hint="eastAsia" w:ascii="仿宋" w:hAnsi="仿宋" w:eastAsia="仿宋" w:cs="仿宋"/>
          <w:color w:val="FF0000"/>
          <w:sz w:val="21"/>
          <w:szCs w:val="21"/>
        </w:rPr>
        <w:t>（3）</w:t>
      </w:r>
      <w:r>
        <w:rPr>
          <w:rFonts w:hint="eastAsia" w:ascii="仿宋" w:hAnsi="仿宋" w:eastAsia="仿宋" w:cs="仿宋"/>
          <w:sz w:val="21"/>
          <w:szCs w:val="21"/>
        </w:rPr>
        <w:t>天必须送达医院。</w:t>
      </w:r>
    </w:p>
    <w:p w14:paraId="00425BFB">
      <w:pPr>
        <w:widowControl/>
        <w:numPr>
          <w:ilvl w:val="1"/>
          <w:numId w:val="5"/>
        </w:numPr>
        <w:autoSpaceDE w:val="0"/>
        <w:autoSpaceDN w:val="0"/>
        <w:textAlignment w:val="bottom"/>
        <w:rPr>
          <w:rFonts w:hint="eastAsia" w:ascii="仿宋" w:hAnsi="仿宋" w:eastAsia="仿宋" w:cs="仿宋"/>
          <w:kern w:val="0"/>
          <w:sz w:val="21"/>
          <w:szCs w:val="21"/>
        </w:rPr>
      </w:pPr>
      <w:r>
        <w:rPr>
          <w:rFonts w:hint="eastAsia" w:ascii="仿宋" w:hAnsi="仿宋" w:eastAsia="仿宋" w:cs="仿宋"/>
          <w:sz w:val="21"/>
          <w:szCs w:val="21"/>
        </w:rPr>
        <w:t xml:space="preserve">对维修工程师的要求：维修前应将用户存储的扫描程序备份，维修结束后恢复原状。 </w:t>
      </w:r>
    </w:p>
    <w:p w14:paraId="341411AC">
      <w:pPr>
        <w:widowControl/>
        <w:jc w:val="left"/>
        <w:rPr>
          <w:rFonts w:hint="eastAsia" w:ascii="仿宋" w:hAnsi="仿宋" w:eastAsia="仿宋" w:cs="仿宋"/>
          <w:sz w:val="21"/>
          <w:szCs w:val="21"/>
        </w:rPr>
      </w:pPr>
    </w:p>
    <w:p w14:paraId="7B31AB47">
      <w:pPr>
        <w:widowControl/>
        <w:jc w:val="left"/>
        <w:rPr>
          <w:rFonts w:hint="eastAsia" w:ascii="仿宋" w:hAnsi="仿宋" w:eastAsia="仿宋" w:cs="仿宋"/>
          <w:sz w:val="21"/>
          <w:szCs w:val="21"/>
        </w:rPr>
      </w:pPr>
    </w:p>
    <w:p w14:paraId="258EAF8E">
      <w:pPr>
        <w:widowControl/>
        <w:jc w:val="left"/>
        <w:rPr>
          <w:rFonts w:hint="eastAsia" w:ascii="仿宋" w:hAnsi="仿宋" w:eastAsia="仿宋" w:cs="仿宋"/>
          <w:sz w:val="21"/>
          <w:szCs w:val="21"/>
        </w:rPr>
      </w:pPr>
    </w:p>
    <w:p w14:paraId="64161C03">
      <w:pPr>
        <w:widowControl/>
        <w:jc w:val="left"/>
        <w:rPr>
          <w:rFonts w:hint="eastAsia" w:ascii="仿宋" w:hAnsi="仿宋" w:eastAsia="仿宋" w:cs="仿宋"/>
          <w:sz w:val="21"/>
          <w:szCs w:val="21"/>
        </w:rPr>
      </w:pPr>
    </w:p>
    <w:p w14:paraId="1589B63D">
      <w:pPr>
        <w:widowControl/>
        <w:jc w:val="left"/>
        <w:rPr>
          <w:rFonts w:hint="eastAsia" w:ascii="仿宋" w:hAnsi="仿宋" w:eastAsia="仿宋" w:cs="仿宋"/>
          <w:sz w:val="21"/>
          <w:szCs w:val="21"/>
        </w:rPr>
      </w:pPr>
    </w:p>
    <w:p w14:paraId="1799AED0">
      <w:pPr>
        <w:rPr>
          <w:rFonts w:hint="eastAsia"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法定代表人或委托代理人签字：</w:t>
      </w:r>
    </w:p>
    <w:p w14:paraId="05000793">
      <w:pPr>
        <w:widowControl/>
        <w:jc w:val="left"/>
        <w:rPr>
          <w:rFonts w:hint="eastAsia" w:ascii="仿宋" w:hAnsi="仿宋" w:eastAsia="仿宋" w:cs="仿宋"/>
          <w:sz w:val="21"/>
          <w:szCs w:val="21"/>
        </w:rPr>
      </w:pPr>
      <w:r>
        <w:rPr>
          <w:rFonts w:hint="eastAsia" w:ascii="仿宋" w:hAnsi="仿宋" w:eastAsia="仿宋" w:cs="仿宋"/>
          <w:sz w:val="21"/>
          <w:szCs w:val="21"/>
        </w:rPr>
        <w:t xml:space="preserve">                  </w:t>
      </w:r>
    </w:p>
    <w:p w14:paraId="11DE9B4C">
      <w:pPr>
        <w:widowControl/>
        <w:jc w:val="left"/>
        <w:rPr>
          <w:rFonts w:hint="eastAsia" w:ascii="仿宋" w:hAnsi="仿宋" w:eastAsia="仿宋" w:cs="仿宋"/>
          <w:sz w:val="21"/>
          <w:szCs w:val="21"/>
        </w:rPr>
      </w:pPr>
    </w:p>
    <w:p w14:paraId="419E5F1D">
      <w:pPr>
        <w:widowControl/>
        <w:jc w:val="left"/>
        <w:rPr>
          <w:rFonts w:hint="eastAsia" w:ascii="仿宋" w:hAnsi="仿宋" w:eastAsia="仿宋" w:cs="仿宋"/>
          <w:color w:val="FF0000"/>
          <w:sz w:val="21"/>
          <w:szCs w:val="21"/>
        </w:rPr>
      </w:pP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color w:val="FF0000"/>
          <w:sz w:val="21"/>
          <w:szCs w:val="21"/>
        </w:rPr>
        <w:t>制造商或其国内售后服务机构盖章：</w:t>
      </w:r>
    </w:p>
    <w:p w14:paraId="77B57816">
      <w:pPr>
        <w:widowControl/>
        <w:jc w:val="left"/>
        <w:rPr>
          <w:rFonts w:hint="eastAsia" w:ascii="仿宋" w:hAnsi="仿宋" w:eastAsia="仿宋" w:cs="仿宋"/>
          <w:color w:val="FF0000"/>
          <w:sz w:val="21"/>
          <w:szCs w:val="21"/>
        </w:rPr>
      </w:pPr>
      <w:r>
        <w:rPr>
          <w:rFonts w:hint="eastAsia" w:ascii="仿宋" w:hAnsi="仿宋" w:eastAsia="仿宋" w:cs="仿宋"/>
          <w:color w:val="FF0000"/>
          <w:sz w:val="21"/>
          <w:szCs w:val="21"/>
        </w:rPr>
        <w:t xml:space="preserve">                    </w:t>
      </w:r>
      <w:r>
        <w:rPr>
          <w:rFonts w:hint="eastAsia" w:ascii="仿宋" w:hAnsi="仿宋" w:eastAsia="仿宋" w:cs="仿宋"/>
          <w:color w:val="FF0000"/>
          <w:sz w:val="21"/>
          <w:szCs w:val="21"/>
          <w:lang w:val="en-US" w:eastAsia="zh-CN"/>
        </w:rPr>
        <w:t xml:space="preserve">                </w:t>
      </w:r>
      <w:r>
        <w:rPr>
          <w:rFonts w:hint="eastAsia" w:ascii="仿宋" w:hAnsi="仿宋" w:eastAsia="仿宋" w:cs="仿宋"/>
          <w:color w:val="FF0000"/>
          <w:sz w:val="21"/>
          <w:szCs w:val="21"/>
        </w:rPr>
        <w:t xml:space="preserve"> (代理商盖章)</w:t>
      </w:r>
    </w:p>
    <w:p w14:paraId="26F7D65E">
      <w:pPr>
        <w:widowControl/>
        <w:jc w:val="left"/>
        <w:rPr>
          <w:rFonts w:hint="eastAsia" w:ascii="仿宋" w:hAnsi="仿宋" w:eastAsia="仿宋" w:cs="仿宋"/>
          <w:color w:val="FF0000"/>
          <w:sz w:val="21"/>
          <w:szCs w:val="21"/>
        </w:rPr>
      </w:pPr>
      <w:r>
        <w:rPr>
          <w:rFonts w:hint="eastAsia" w:ascii="仿宋" w:hAnsi="仿宋" w:eastAsia="仿宋" w:cs="仿宋"/>
          <w:color w:val="FF0000"/>
          <w:sz w:val="21"/>
          <w:szCs w:val="21"/>
        </w:rPr>
        <w:t xml:space="preserve"> </w:t>
      </w:r>
    </w:p>
    <w:p w14:paraId="465837C8">
      <w:pPr>
        <w:widowControl/>
        <w:jc w:val="left"/>
        <w:rPr>
          <w:rFonts w:hint="eastAsia" w:ascii="仿宋" w:hAnsi="仿宋" w:eastAsia="仿宋" w:cs="仿宋"/>
          <w:sz w:val="21"/>
          <w:szCs w:val="21"/>
        </w:rPr>
      </w:pPr>
    </w:p>
    <w:p w14:paraId="609AAACD">
      <w:pPr>
        <w:widowControl/>
        <w:jc w:val="left"/>
        <w:rPr>
          <w:rFonts w:hint="eastAsia" w:ascii="仿宋" w:hAnsi="仿宋" w:eastAsia="仿宋" w:cs="仿宋"/>
          <w:sz w:val="21"/>
          <w:szCs w:val="21"/>
        </w:rPr>
      </w:pPr>
      <w:r>
        <w:rPr>
          <w:rFonts w:hint="eastAsia" w:ascii="仿宋" w:hAnsi="仿宋" w:eastAsia="仿宋" w:cs="仿宋"/>
          <w:sz w:val="21"/>
          <w:szCs w:val="21"/>
        </w:rPr>
        <w:t xml:space="preserve"> </w:t>
      </w:r>
    </w:p>
    <w:p w14:paraId="2C4A977E">
      <w:pPr>
        <w:widowControl/>
        <w:jc w:val="left"/>
        <w:rPr>
          <w:rFonts w:hint="eastAsia" w:ascii="仿宋" w:hAnsi="仿宋" w:eastAsia="仿宋" w:cs="仿宋"/>
          <w:sz w:val="21"/>
          <w:szCs w:val="21"/>
        </w:rPr>
      </w:pPr>
    </w:p>
    <w:p w14:paraId="60F7B688">
      <w:pPr>
        <w:rPr>
          <w:rFonts w:hint="default" w:ascii="微软雅黑" w:hAnsi="微软雅黑" w:eastAsia="微软雅黑" w:cs="微软雅黑"/>
          <w:i w:val="0"/>
          <w:iCs w:val="0"/>
          <w:caps w:val="0"/>
          <w:color w:val="171A1D"/>
          <w:spacing w:val="0"/>
          <w:sz w:val="24"/>
          <w:szCs w:val="24"/>
          <w:shd w:val="clear" w:fill="FFFFFF"/>
          <w:lang w:val="en-US" w:eastAsia="zh-CN"/>
        </w:rPr>
      </w:pPr>
    </w:p>
    <w:p w14:paraId="3F34AC18">
      <w:pPr>
        <w:rPr>
          <w:rFonts w:hint="eastAsia" w:ascii="仿宋" w:hAnsi="仿宋" w:eastAsia="仿宋" w:cs="仿宋"/>
          <w:i w:val="0"/>
          <w:iCs w:val="0"/>
          <w:caps w:val="0"/>
          <w:color w:val="171A1D"/>
          <w:spacing w:val="0"/>
          <w:sz w:val="24"/>
          <w:szCs w:val="24"/>
          <w:shd w:val="clear" w:fill="FFFFFF"/>
          <w:lang w:val="en-US" w:eastAsia="zh-CN"/>
        </w:rPr>
      </w:pPr>
    </w:p>
    <w:sectPr>
      <w:pgSz w:w="11906" w:h="16838"/>
      <w:pgMar w:top="1701" w:right="1843" w:bottom="1701" w:left="184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3B151"/>
    <w:multiLevelType w:val="singleLevel"/>
    <w:tmpl w:val="85B3B151"/>
    <w:lvl w:ilvl="0" w:tentative="0">
      <w:start w:val="3"/>
      <w:numFmt w:val="chineseCounting"/>
      <w:suff w:val="nothing"/>
      <w:lvlText w:val="%1、"/>
      <w:lvlJc w:val="left"/>
      <w:rPr>
        <w:rFonts w:hint="eastAsia"/>
      </w:rPr>
    </w:lvl>
  </w:abstractNum>
  <w:abstractNum w:abstractNumId="1">
    <w:nsid w:val="DF46F0B6"/>
    <w:multiLevelType w:val="singleLevel"/>
    <w:tmpl w:val="DF46F0B6"/>
    <w:lvl w:ilvl="0" w:tentative="0">
      <w:start w:val="1"/>
      <w:numFmt w:val="decimal"/>
      <w:suff w:val="nothing"/>
      <w:lvlText w:val="%1、"/>
      <w:lvlJc w:val="left"/>
    </w:lvl>
  </w:abstractNum>
  <w:abstractNum w:abstractNumId="2">
    <w:nsid w:val="309D3A54"/>
    <w:multiLevelType w:val="singleLevel"/>
    <w:tmpl w:val="309D3A54"/>
    <w:lvl w:ilvl="0" w:tentative="0">
      <w:start w:val="1"/>
      <w:numFmt w:val="decimal"/>
      <w:lvlText w:val="%1."/>
      <w:lvlJc w:val="left"/>
      <w:pPr>
        <w:tabs>
          <w:tab w:val="left" w:pos="567"/>
        </w:tabs>
        <w:ind w:left="567" w:hanging="567"/>
      </w:pPr>
      <w:rPr>
        <w:rFonts w:hint="default" w:ascii="Times New Roman" w:hAnsi="Times New Roman" w:cs="Times New Roman"/>
        <w:b/>
        <w:i w:val="0"/>
        <w:sz w:val="28"/>
      </w:rPr>
    </w:lvl>
  </w:abstractNum>
  <w:abstractNum w:abstractNumId="3">
    <w:nsid w:val="354970F6"/>
    <w:multiLevelType w:val="multilevel"/>
    <w:tmpl w:val="354970F6"/>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rPr>
        <w:rFonts w:hint="default" w:ascii="Times New Roman" w:hAnsi="Times New Roman" w:cs="Times New Roman"/>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
    <w:nsid w:val="6F613B8E"/>
    <w:multiLevelType w:val="multilevel"/>
    <w:tmpl w:val="6F613B8E"/>
    <w:lvl w:ilvl="0" w:tentative="0">
      <w:start w:val="2"/>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rPr>
        <w:rFonts w:hint="default" w:ascii="Times New Roman" w:hAnsi="Times New Roman" w:cs="Times New Roman"/>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xMzE3MWNlYWJjODUzN2JjYzFlOWI5ZGU2ZjJlMzYifQ=="/>
  </w:docVars>
  <w:rsids>
    <w:rsidRoot w:val="00345C16"/>
    <w:rsid w:val="000E5D71"/>
    <w:rsid w:val="001C7B37"/>
    <w:rsid w:val="00345C16"/>
    <w:rsid w:val="007E208C"/>
    <w:rsid w:val="00E32F20"/>
    <w:rsid w:val="010E2B71"/>
    <w:rsid w:val="01B91D0C"/>
    <w:rsid w:val="01DA7D0E"/>
    <w:rsid w:val="03816346"/>
    <w:rsid w:val="03952B31"/>
    <w:rsid w:val="03DD6599"/>
    <w:rsid w:val="047014B3"/>
    <w:rsid w:val="04D5519D"/>
    <w:rsid w:val="05301099"/>
    <w:rsid w:val="05D86140"/>
    <w:rsid w:val="05EC4AC6"/>
    <w:rsid w:val="062D609A"/>
    <w:rsid w:val="06C42026"/>
    <w:rsid w:val="070F30CC"/>
    <w:rsid w:val="07833FB5"/>
    <w:rsid w:val="07D97DFA"/>
    <w:rsid w:val="07E626E1"/>
    <w:rsid w:val="08DD1286"/>
    <w:rsid w:val="090444CD"/>
    <w:rsid w:val="09265C6E"/>
    <w:rsid w:val="092A7829"/>
    <w:rsid w:val="09ED3ACD"/>
    <w:rsid w:val="0A232419"/>
    <w:rsid w:val="0A247879"/>
    <w:rsid w:val="0A966464"/>
    <w:rsid w:val="0ACA2E6A"/>
    <w:rsid w:val="0AD11E75"/>
    <w:rsid w:val="0B8D16D7"/>
    <w:rsid w:val="0BC672E3"/>
    <w:rsid w:val="0BCA5823"/>
    <w:rsid w:val="0BED0BFA"/>
    <w:rsid w:val="0C1A6974"/>
    <w:rsid w:val="0D005828"/>
    <w:rsid w:val="0D850F0E"/>
    <w:rsid w:val="0E2A1FC8"/>
    <w:rsid w:val="0E5C11A3"/>
    <w:rsid w:val="0EFE382F"/>
    <w:rsid w:val="0F844E19"/>
    <w:rsid w:val="10150EA6"/>
    <w:rsid w:val="10341A5C"/>
    <w:rsid w:val="107F150A"/>
    <w:rsid w:val="10B710E0"/>
    <w:rsid w:val="10C20AC1"/>
    <w:rsid w:val="110422A3"/>
    <w:rsid w:val="112367FE"/>
    <w:rsid w:val="11A67DF5"/>
    <w:rsid w:val="12173A2C"/>
    <w:rsid w:val="12454887"/>
    <w:rsid w:val="12505D75"/>
    <w:rsid w:val="128F2ACE"/>
    <w:rsid w:val="12931866"/>
    <w:rsid w:val="13062AE9"/>
    <w:rsid w:val="13082E2D"/>
    <w:rsid w:val="133B4907"/>
    <w:rsid w:val="134016DD"/>
    <w:rsid w:val="13681041"/>
    <w:rsid w:val="13D17D89"/>
    <w:rsid w:val="14037B8E"/>
    <w:rsid w:val="1421414D"/>
    <w:rsid w:val="145922E2"/>
    <w:rsid w:val="1473582B"/>
    <w:rsid w:val="14764144"/>
    <w:rsid w:val="148C5089"/>
    <w:rsid w:val="14CD3D9B"/>
    <w:rsid w:val="1548367B"/>
    <w:rsid w:val="15F3754D"/>
    <w:rsid w:val="15FD73DC"/>
    <w:rsid w:val="161D7B84"/>
    <w:rsid w:val="16AA33BC"/>
    <w:rsid w:val="17C45931"/>
    <w:rsid w:val="181734A9"/>
    <w:rsid w:val="182F3AFC"/>
    <w:rsid w:val="18502311"/>
    <w:rsid w:val="19BC09CE"/>
    <w:rsid w:val="1A27385F"/>
    <w:rsid w:val="1A495D36"/>
    <w:rsid w:val="1AFF6274"/>
    <w:rsid w:val="1B1E5FAF"/>
    <w:rsid w:val="1BA64108"/>
    <w:rsid w:val="1BC26757"/>
    <w:rsid w:val="1BC64342"/>
    <w:rsid w:val="1C042CFE"/>
    <w:rsid w:val="1C9E0EBD"/>
    <w:rsid w:val="1CCE3AB9"/>
    <w:rsid w:val="1CF831E0"/>
    <w:rsid w:val="1D146F39"/>
    <w:rsid w:val="1D495574"/>
    <w:rsid w:val="1DB344D6"/>
    <w:rsid w:val="1E025717"/>
    <w:rsid w:val="1E0864C8"/>
    <w:rsid w:val="1E877D62"/>
    <w:rsid w:val="1E8922D3"/>
    <w:rsid w:val="1F0A4A94"/>
    <w:rsid w:val="1F40527D"/>
    <w:rsid w:val="1FBC44DF"/>
    <w:rsid w:val="1FC247DB"/>
    <w:rsid w:val="21102235"/>
    <w:rsid w:val="214D2228"/>
    <w:rsid w:val="214E26BD"/>
    <w:rsid w:val="22152CDA"/>
    <w:rsid w:val="228D5CAF"/>
    <w:rsid w:val="22E01F17"/>
    <w:rsid w:val="23E26E07"/>
    <w:rsid w:val="23FE3B1D"/>
    <w:rsid w:val="24120603"/>
    <w:rsid w:val="2424050F"/>
    <w:rsid w:val="247060CF"/>
    <w:rsid w:val="248A5C85"/>
    <w:rsid w:val="24D16AA5"/>
    <w:rsid w:val="24F33A86"/>
    <w:rsid w:val="24F91FB4"/>
    <w:rsid w:val="251B2213"/>
    <w:rsid w:val="253A3747"/>
    <w:rsid w:val="25822292"/>
    <w:rsid w:val="25C66622"/>
    <w:rsid w:val="26FD510C"/>
    <w:rsid w:val="276238DD"/>
    <w:rsid w:val="28E25504"/>
    <w:rsid w:val="292F5D0D"/>
    <w:rsid w:val="293C10D4"/>
    <w:rsid w:val="29976C5A"/>
    <w:rsid w:val="2B54647E"/>
    <w:rsid w:val="2B7209F5"/>
    <w:rsid w:val="2BD15D21"/>
    <w:rsid w:val="2BE949F5"/>
    <w:rsid w:val="2C4243D7"/>
    <w:rsid w:val="2C540DD0"/>
    <w:rsid w:val="2C6C7F0D"/>
    <w:rsid w:val="2CAC1800"/>
    <w:rsid w:val="2CFC2F24"/>
    <w:rsid w:val="2D6F21B6"/>
    <w:rsid w:val="2DAE3A82"/>
    <w:rsid w:val="2E692E79"/>
    <w:rsid w:val="2F753F2A"/>
    <w:rsid w:val="2F9B4F5A"/>
    <w:rsid w:val="2FB34FAD"/>
    <w:rsid w:val="2FC17134"/>
    <w:rsid w:val="2FD90FD8"/>
    <w:rsid w:val="301052A5"/>
    <w:rsid w:val="3027662F"/>
    <w:rsid w:val="309D1E8C"/>
    <w:rsid w:val="30C419B0"/>
    <w:rsid w:val="30EC60CF"/>
    <w:rsid w:val="31005F33"/>
    <w:rsid w:val="312E1429"/>
    <w:rsid w:val="315F16D9"/>
    <w:rsid w:val="318F4FCF"/>
    <w:rsid w:val="330C45B0"/>
    <w:rsid w:val="336A0E3A"/>
    <w:rsid w:val="33E33F8C"/>
    <w:rsid w:val="34585C73"/>
    <w:rsid w:val="34BC2219"/>
    <w:rsid w:val="358206A6"/>
    <w:rsid w:val="35D86B96"/>
    <w:rsid w:val="35DC5CFC"/>
    <w:rsid w:val="365175A5"/>
    <w:rsid w:val="365F0FA1"/>
    <w:rsid w:val="36FC0CFD"/>
    <w:rsid w:val="371B633D"/>
    <w:rsid w:val="37C75A9B"/>
    <w:rsid w:val="37EA2792"/>
    <w:rsid w:val="38461F7D"/>
    <w:rsid w:val="3896495C"/>
    <w:rsid w:val="38F34A16"/>
    <w:rsid w:val="3A791717"/>
    <w:rsid w:val="3AC64496"/>
    <w:rsid w:val="3B3260B8"/>
    <w:rsid w:val="3B40737E"/>
    <w:rsid w:val="3B4A285E"/>
    <w:rsid w:val="3B6A0811"/>
    <w:rsid w:val="3C15097A"/>
    <w:rsid w:val="3CEE4206"/>
    <w:rsid w:val="3D037AFD"/>
    <w:rsid w:val="3D175959"/>
    <w:rsid w:val="3DFE0CE6"/>
    <w:rsid w:val="3E4D577B"/>
    <w:rsid w:val="3E6D6330"/>
    <w:rsid w:val="3E762C3F"/>
    <w:rsid w:val="3EBE0B9C"/>
    <w:rsid w:val="3EDF2DA4"/>
    <w:rsid w:val="3F201D08"/>
    <w:rsid w:val="3FC03C8B"/>
    <w:rsid w:val="40003051"/>
    <w:rsid w:val="404A6B45"/>
    <w:rsid w:val="40B71F46"/>
    <w:rsid w:val="4114458A"/>
    <w:rsid w:val="41186403"/>
    <w:rsid w:val="41717058"/>
    <w:rsid w:val="418E6E2C"/>
    <w:rsid w:val="41A66BF5"/>
    <w:rsid w:val="425A2C91"/>
    <w:rsid w:val="429638FC"/>
    <w:rsid w:val="42B571D1"/>
    <w:rsid w:val="42B81904"/>
    <w:rsid w:val="437268B4"/>
    <w:rsid w:val="43CB06C4"/>
    <w:rsid w:val="4457273A"/>
    <w:rsid w:val="446B6F34"/>
    <w:rsid w:val="44B72A7B"/>
    <w:rsid w:val="454767D5"/>
    <w:rsid w:val="455A7E2F"/>
    <w:rsid w:val="457B6A0C"/>
    <w:rsid w:val="461E424B"/>
    <w:rsid w:val="469A484A"/>
    <w:rsid w:val="4755485A"/>
    <w:rsid w:val="47562D70"/>
    <w:rsid w:val="477F61D9"/>
    <w:rsid w:val="4795047E"/>
    <w:rsid w:val="48092035"/>
    <w:rsid w:val="486B7A89"/>
    <w:rsid w:val="488F23A8"/>
    <w:rsid w:val="48B25461"/>
    <w:rsid w:val="48CC46ED"/>
    <w:rsid w:val="495230BA"/>
    <w:rsid w:val="4A5A01FA"/>
    <w:rsid w:val="4BA17066"/>
    <w:rsid w:val="4BC1093D"/>
    <w:rsid w:val="4BC46F2D"/>
    <w:rsid w:val="4C096460"/>
    <w:rsid w:val="4CA01F19"/>
    <w:rsid w:val="4CD60A61"/>
    <w:rsid w:val="4DF7452D"/>
    <w:rsid w:val="4E0863D2"/>
    <w:rsid w:val="4E920F14"/>
    <w:rsid w:val="4EC608A3"/>
    <w:rsid w:val="4F9071D6"/>
    <w:rsid w:val="503F17E5"/>
    <w:rsid w:val="506E4616"/>
    <w:rsid w:val="517B4CCE"/>
    <w:rsid w:val="51A65C34"/>
    <w:rsid w:val="52187956"/>
    <w:rsid w:val="528D62B1"/>
    <w:rsid w:val="52EC1FCD"/>
    <w:rsid w:val="535B3E3D"/>
    <w:rsid w:val="538C6554"/>
    <w:rsid w:val="53C1076B"/>
    <w:rsid w:val="53D54A45"/>
    <w:rsid w:val="54195923"/>
    <w:rsid w:val="54267060"/>
    <w:rsid w:val="54801ED7"/>
    <w:rsid w:val="54D54FC5"/>
    <w:rsid w:val="550067E4"/>
    <w:rsid w:val="55014970"/>
    <w:rsid w:val="550D38D4"/>
    <w:rsid w:val="551A272A"/>
    <w:rsid w:val="55A41973"/>
    <w:rsid w:val="568F49A1"/>
    <w:rsid w:val="57124114"/>
    <w:rsid w:val="57131414"/>
    <w:rsid w:val="572C030C"/>
    <w:rsid w:val="57583573"/>
    <w:rsid w:val="5778773F"/>
    <w:rsid w:val="59780AC0"/>
    <w:rsid w:val="59D14E73"/>
    <w:rsid w:val="5ABC6170"/>
    <w:rsid w:val="5B1D548D"/>
    <w:rsid w:val="5B8F30E6"/>
    <w:rsid w:val="5C0E663E"/>
    <w:rsid w:val="5CBD4577"/>
    <w:rsid w:val="5CE04068"/>
    <w:rsid w:val="5D0145F6"/>
    <w:rsid w:val="5DC24D60"/>
    <w:rsid w:val="5DE568CD"/>
    <w:rsid w:val="5E1E0C3E"/>
    <w:rsid w:val="5E9139C9"/>
    <w:rsid w:val="5F54189D"/>
    <w:rsid w:val="5F7C5829"/>
    <w:rsid w:val="5FA45D30"/>
    <w:rsid w:val="5FFB5998"/>
    <w:rsid w:val="600903EB"/>
    <w:rsid w:val="60574A90"/>
    <w:rsid w:val="609123D2"/>
    <w:rsid w:val="60A12143"/>
    <w:rsid w:val="60D9419E"/>
    <w:rsid w:val="61B82434"/>
    <w:rsid w:val="62321E9E"/>
    <w:rsid w:val="62603535"/>
    <w:rsid w:val="62EF3896"/>
    <w:rsid w:val="632B7D12"/>
    <w:rsid w:val="63530408"/>
    <w:rsid w:val="637757BD"/>
    <w:rsid w:val="63837820"/>
    <w:rsid w:val="64133ED0"/>
    <w:rsid w:val="641C36B4"/>
    <w:rsid w:val="645A795A"/>
    <w:rsid w:val="64D36A1A"/>
    <w:rsid w:val="651C21E1"/>
    <w:rsid w:val="669849EE"/>
    <w:rsid w:val="669C1F53"/>
    <w:rsid w:val="676D312E"/>
    <w:rsid w:val="67AD4572"/>
    <w:rsid w:val="67E8746E"/>
    <w:rsid w:val="683F5521"/>
    <w:rsid w:val="68681B91"/>
    <w:rsid w:val="69033E4A"/>
    <w:rsid w:val="69222246"/>
    <w:rsid w:val="69381C7D"/>
    <w:rsid w:val="69A07586"/>
    <w:rsid w:val="69DE2083"/>
    <w:rsid w:val="6A08515B"/>
    <w:rsid w:val="6A537C4E"/>
    <w:rsid w:val="6A8B73F7"/>
    <w:rsid w:val="6AC36259"/>
    <w:rsid w:val="6B264152"/>
    <w:rsid w:val="6B2F4F23"/>
    <w:rsid w:val="6BC05DD0"/>
    <w:rsid w:val="6BC1642A"/>
    <w:rsid w:val="6C202133"/>
    <w:rsid w:val="6CB91FDE"/>
    <w:rsid w:val="6DBD1199"/>
    <w:rsid w:val="6E4F0CA7"/>
    <w:rsid w:val="6F593392"/>
    <w:rsid w:val="6F8758F7"/>
    <w:rsid w:val="6FDF32FF"/>
    <w:rsid w:val="70172A30"/>
    <w:rsid w:val="706A4221"/>
    <w:rsid w:val="706E21E9"/>
    <w:rsid w:val="70897202"/>
    <w:rsid w:val="70FE461F"/>
    <w:rsid w:val="71DE2D16"/>
    <w:rsid w:val="728764B8"/>
    <w:rsid w:val="72B50B7E"/>
    <w:rsid w:val="72D35BEF"/>
    <w:rsid w:val="73397CDB"/>
    <w:rsid w:val="734D7008"/>
    <w:rsid w:val="73EA63AB"/>
    <w:rsid w:val="743C2BDE"/>
    <w:rsid w:val="747603BD"/>
    <w:rsid w:val="748B2A70"/>
    <w:rsid w:val="74BC4759"/>
    <w:rsid w:val="74D94B34"/>
    <w:rsid w:val="76E934EC"/>
    <w:rsid w:val="77185B7F"/>
    <w:rsid w:val="77CB2BF1"/>
    <w:rsid w:val="78040521"/>
    <w:rsid w:val="780D399C"/>
    <w:rsid w:val="785E1766"/>
    <w:rsid w:val="78835C3C"/>
    <w:rsid w:val="78C22285"/>
    <w:rsid w:val="78CC1AE6"/>
    <w:rsid w:val="79461F58"/>
    <w:rsid w:val="798F3861"/>
    <w:rsid w:val="79A423CC"/>
    <w:rsid w:val="7A3039B2"/>
    <w:rsid w:val="7AB52AD5"/>
    <w:rsid w:val="7AE364A4"/>
    <w:rsid w:val="7B3C506C"/>
    <w:rsid w:val="7C4703DE"/>
    <w:rsid w:val="7CEE13F4"/>
    <w:rsid w:val="7D6D276F"/>
    <w:rsid w:val="7DAF45F0"/>
    <w:rsid w:val="7DBE7CF6"/>
    <w:rsid w:val="7E0B2935"/>
    <w:rsid w:val="7E1616F0"/>
    <w:rsid w:val="7E413C0D"/>
    <w:rsid w:val="7FCD4775"/>
    <w:rsid w:val="7FDE6288"/>
    <w:rsid w:val="7FEF1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unhideWhenUsed/>
    <w:qFormat/>
    <w:uiPriority w:val="99"/>
    <w:rPr>
      <w:szCs w:val="21"/>
    </w:rPr>
  </w:style>
  <w:style w:type="paragraph" w:styleId="4">
    <w:name w:val="Body Text Indent"/>
    <w:basedOn w:val="1"/>
    <w:next w:val="1"/>
    <w:qFormat/>
    <w:uiPriority w:val="0"/>
    <w:pPr>
      <w:spacing w:line="200" w:lineRule="exact"/>
      <w:ind w:firstLine="301"/>
    </w:pPr>
    <w:rPr>
      <w:rFonts w:ascii="宋体" w:hAnsi="Courier New"/>
      <w:spacing w:val="-4"/>
      <w:sz w:val="18"/>
      <w:szCs w:val="20"/>
    </w:rPr>
  </w:style>
  <w:style w:type="paragraph" w:styleId="5">
    <w:name w:val="Plain Text"/>
    <w:basedOn w:val="1"/>
    <w:qFormat/>
    <w:uiPriority w:val="0"/>
    <w:rPr>
      <w:rFonts w:ascii="宋体" w:hAnsi="Courier New"/>
      <w:szCs w:val="20"/>
    </w:rPr>
  </w:style>
  <w:style w:type="paragraph" w:styleId="6">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Body Text First Indent 2"/>
    <w:basedOn w:val="4"/>
    <w:unhideWhenUsed/>
    <w:qFormat/>
    <w:uiPriority w:val="0"/>
    <w:pPr>
      <w:tabs>
        <w:tab w:val="left" w:pos="1680"/>
      </w:tabs>
      <w:spacing w:after="120" w:line="360" w:lineRule="auto"/>
      <w:ind w:left="420" w:leftChars="200" w:firstLine="420" w:firstLineChars="200"/>
    </w:pPr>
    <w:rPr>
      <w:rFonts w:ascii="Calibri" w:hAnsi="Calibri"/>
      <w:sz w:val="21"/>
      <w:szCs w:val="22"/>
    </w:rPr>
  </w:style>
  <w:style w:type="table" w:styleId="9">
    <w:name w:val="Table Grid"/>
    <w:basedOn w:val="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rPr>
  </w:style>
  <w:style w:type="character" w:styleId="12">
    <w:name w:val="Emphasis"/>
    <w:basedOn w:val="10"/>
    <w:autoRedefine/>
    <w:qFormat/>
    <w:uiPriority w:val="20"/>
    <w:rPr>
      <w:i/>
    </w:rPr>
  </w:style>
  <w:style w:type="character" w:styleId="13">
    <w:name w:val="Hyperlink"/>
    <w:basedOn w:val="10"/>
    <w:autoRedefine/>
    <w:semiHidden/>
    <w:unhideWhenUsed/>
    <w:qFormat/>
    <w:uiPriority w:val="99"/>
    <w:rPr>
      <w:color w:val="0000FF"/>
      <w:u w:val="single"/>
    </w:rPr>
  </w:style>
  <w:style w:type="paragraph" w:customStyle="1" w:styleId="14">
    <w:name w:val="列出段落1"/>
    <w:basedOn w:val="1"/>
    <w:autoRedefine/>
    <w:qFormat/>
    <w:uiPriority w:val="34"/>
    <w:pPr>
      <w:ind w:firstLine="420" w:firstLineChars="200"/>
    </w:pPr>
    <w:rPr>
      <w:szCs w:val="22"/>
    </w:rPr>
  </w:style>
  <w:style w:type="character" w:customStyle="1" w:styleId="15">
    <w:name w:val="NormalCharacter"/>
    <w:link w:val="1"/>
    <w:qFormat/>
    <w:uiPriority w:val="0"/>
    <w:rPr>
      <w:rFonts w:asciiTheme="minorHAnsi" w:hAnsiTheme="minorHAnsi" w:eastAsiaTheme="minorEastAsia" w:cstheme="minorBidi"/>
      <w:kern w:val="2"/>
      <w:sz w:val="21"/>
      <w:szCs w:val="22"/>
      <w:lang w:val="en-US" w:eastAsia="zh-CN" w:bidi="ar-SA"/>
    </w:rPr>
  </w:style>
  <w:style w:type="paragraph" w:customStyle="1" w:styleId="16">
    <w:name w:val="List Paragraph_23fe4057-0b61-4cc6-8901-e2d1d58ffaab"/>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1833</Words>
  <Characters>2028</Characters>
  <Lines>1</Lines>
  <Paragraphs>1</Paragraphs>
  <TotalTime>7</TotalTime>
  <ScaleCrop>false</ScaleCrop>
  <LinksUpToDate>false</LinksUpToDate>
  <CharactersWithSpaces>2244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2021-08-25T01:13:00Z</dcterms:created>
  <dc:creator>China</dc:creator>
  <cp:lastModifiedBy>摄影小卒</cp:lastModifiedBy>
  <cp:lastPrinted>2024-11-27T05:38:00Z</cp:lastPrinted>
  <dcterms:modified xsi:type="dcterms:W3CDTF">2026-04-29T08:47:54Z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177D1DE970D549BABEE785460E8969BD</vt:lpwstr>
  </property>
  <property fmtid="{D5CDD505-2E9C-101B-9397-08002B2CF9AE}" pid="4" name="KSOTemplateDocerSaveRecord">
    <vt:lpwstr>eyJoZGlkIjoiYmYxMzE3MWNlYWJjODUzN2JjYzFlOWI5ZGU2ZjJlMzYiLCJ1c2VySWQiOiIzMDI0NDQ1MTIifQ==</vt:lpwstr>
  </property>
</Properties>
</file>