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05EDB">
      <w:pPr>
        <w:snapToGrid/>
        <w:spacing w:before="0" w:beforeAutospacing="0" w:after="0" w:afterAutospacing="0" w:line="240" w:lineRule="auto"/>
        <w:ind w:firstLine="2530" w:firstLineChars="900"/>
        <w:jc w:val="both"/>
        <w:textAlignment w:val="baseline"/>
        <w:rPr>
          <w:rStyle w:val="15"/>
          <w:rFonts w:hint="eastAsia" w:ascii="宋体" w:hAnsi="宋体" w:eastAsia="宋体" w:cs="宋体"/>
          <w:b/>
          <w:bCs/>
          <w:i w:val="0"/>
          <w:caps w:val="0"/>
          <w:spacing w:val="0"/>
          <w:w w:val="100"/>
          <w:kern w:val="2"/>
          <w:sz w:val="28"/>
          <w:szCs w:val="28"/>
          <w:lang w:val="en-US" w:eastAsia="zh-CN"/>
        </w:rPr>
      </w:pPr>
      <w:r>
        <w:rPr>
          <w:rFonts w:hint="eastAsia" w:ascii="宋体" w:hAnsi="宋体" w:eastAsia="宋体" w:cs="宋体"/>
          <w:b/>
          <w:bCs/>
          <w:color w:val="000000"/>
          <w:sz w:val="28"/>
          <w:szCs w:val="28"/>
          <w:lang w:val="en-US" w:eastAsia="zh-CN"/>
        </w:rPr>
        <w:t>乳房活检及旋切系统</w:t>
      </w:r>
      <w:r>
        <w:rPr>
          <w:rStyle w:val="15"/>
          <w:rFonts w:hint="eastAsia" w:ascii="宋体" w:hAnsi="宋体" w:eastAsia="宋体" w:cs="宋体"/>
          <w:b/>
          <w:bCs/>
          <w:i w:val="0"/>
          <w:caps w:val="0"/>
          <w:spacing w:val="0"/>
          <w:w w:val="100"/>
          <w:kern w:val="2"/>
          <w:sz w:val="28"/>
          <w:szCs w:val="28"/>
          <w:lang w:val="en-US" w:eastAsia="zh-CN"/>
        </w:rPr>
        <w:t>采购需求</w:t>
      </w:r>
    </w:p>
    <w:p w14:paraId="23F2AAA8">
      <w:pPr>
        <w:snapToGrid/>
        <w:spacing w:before="0" w:beforeAutospacing="0" w:after="0" w:afterAutospacing="0" w:line="360" w:lineRule="auto"/>
        <w:ind w:left="0" w:leftChars="0" w:right="0" w:firstLineChars="0"/>
        <w:jc w:val="both"/>
        <w:textAlignment w:val="baseline"/>
        <w:rPr>
          <w:rStyle w:val="15"/>
          <w:rFonts w:hint="eastAsia" w:ascii="仿宋" w:hAnsi="仿宋" w:eastAsia="仿宋" w:cs="仿宋"/>
          <w:b w:val="0"/>
          <w:bCs w:val="0"/>
          <w:i w:val="0"/>
          <w:caps w:val="0"/>
          <w:spacing w:val="0"/>
          <w:w w:val="100"/>
          <w:kern w:val="2"/>
          <w:sz w:val="24"/>
          <w:szCs w:val="24"/>
          <w:lang w:val="en-US" w:eastAsia="zh-CN"/>
        </w:rPr>
      </w:pPr>
      <w:r>
        <w:rPr>
          <w:rStyle w:val="15"/>
          <w:rFonts w:hint="eastAsia" w:ascii="仿宋" w:hAnsi="仿宋" w:eastAsia="仿宋" w:cs="仿宋"/>
          <w:b w:val="0"/>
          <w:bCs w:val="0"/>
          <w:i w:val="0"/>
          <w:caps w:val="0"/>
          <w:spacing w:val="0"/>
          <w:w w:val="100"/>
          <w:kern w:val="2"/>
          <w:sz w:val="24"/>
          <w:szCs w:val="24"/>
          <w:lang w:val="en-US" w:eastAsia="zh-CN"/>
        </w:rPr>
        <w:t>一、设备用途及要求：</w:t>
      </w:r>
    </w:p>
    <w:p w14:paraId="23F27D9D">
      <w:pPr>
        <w:spacing w:after="156" w:afterLines="50"/>
        <w:jc w:val="left"/>
        <w:rPr>
          <w:rFonts w:hint="eastAsia" w:ascii="仿宋" w:hAnsi="仿宋" w:eastAsia="仿宋" w:cs="仿宋"/>
          <w:b w:val="0"/>
          <w:bCs w:val="0"/>
          <w:sz w:val="24"/>
          <w:szCs w:val="24"/>
        </w:rPr>
      </w:pPr>
      <w:r>
        <w:rPr>
          <w:rStyle w:val="15"/>
          <w:rFonts w:hint="eastAsia" w:ascii="仿宋" w:hAnsi="仿宋" w:eastAsia="仿宋" w:cs="仿宋"/>
          <w:b w:val="0"/>
          <w:bCs w:val="0"/>
          <w:i w:val="0"/>
          <w:caps w:val="0"/>
          <w:spacing w:val="0"/>
          <w:w w:val="100"/>
          <w:kern w:val="2"/>
          <w:sz w:val="24"/>
          <w:szCs w:val="24"/>
          <w:lang w:val="en-US" w:eastAsia="zh-CN"/>
        </w:rPr>
        <w:t>1、本次采购的</w:t>
      </w:r>
      <w:r>
        <w:rPr>
          <w:rFonts w:hint="eastAsia" w:ascii="仿宋" w:hAnsi="仿宋" w:eastAsia="仿宋" w:cs="仿宋"/>
          <w:b w:val="0"/>
          <w:bCs w:val="0"/>
          <w:color w:val="000000"/>
          <w:sz w:val="24"/>
          <w:szCs w:val="24"/>
          <w:lang w:val="en-US" w:eastAsia="zh-CN"/>
        </w:rPr>
        <w:t>乳房活检及旋切系统主要</w:t>
      </w:r>
      <w:r>
        <w:rPr>
          <w:rFonts w:hint="eastAsia" w:ascii="仿宋" w:hAnsi="仿宋" w:eastAsia="仿宋" w:cs="仿宋"/>
          <w:b w:val="0"/>
          <w:bCs w:val="0"/>
          <w:sz w:val="24"/>
          <w:szCs w:val="24"/>
        </w:rPr>
        <w:t>用于对患者影像学检查或触诊异常的乳腺组织进行部分或全部切除活检取样。</w:t>
      </w:r>
    </w:p>
    <w:p w14:paraId="5A89AF94">
      <w:pPr>
        <w:spacing w:after="156" w:afterLines="50"/>
        <w:jc w:val="left"/>
        <w:rPr>
          <w:rFonts w:hint="eastAsia" w:ascii="仿宋" w:hAnsi="仿宋" w:eastAsia="仿宋" w:cs="仿宋"/>
          <w:b w:val="0"/>
          <w:bCs w:val="0"/>
          <w:sz w:val="24"/>
          <w:szCs w:val="24"/>
          <w:lang w:val="en-US" w:eastAsia="zh-CN"/>
        </w:rPr>
      </w:pPr>
      <w:r>
        <w:rPr>
          <w:rFonts w:hint="eastAsia" w:ascii="仿宋" w:hAnsi="仿宋" w:eastAsia="仿宋" w:cs="仿宋"/>
          <w:b w:val="0"/>
          <w:sz w:val="24"/>
          <w:szCs w:val="24"/>
        </w:rPr>
        <w:t>▲</w:t>
      </w:r>
      <w:r>
        <w:rPr>
          <w:rFonts w:hint="eastAsia" w:ascii="仿宋" w:hAnsi="仿宋" w:eastAsia="仿宋" w:cs="仿宋"/>
          <w:b w:val="0"/>
          <w:bCs w:val="0"/>
          <w:sz w:val="24"/>
          <w:szCs w:val="24"/>
          <w:lang w:val="en-US" w:eastAsia="zh-CN"/>
        </w:rPr>
        <w:t>2、保修年限:整机保修≥5年</w:t>
      </w:r>
      <w:r>
        <w:rPr>
          <w:rFonts w:hint="eastAsia" w:ascii="仿宋" w:hAnsi="仿宋" w:eastAsia="仿宋" w:cs="仿宋"/>
          <w:b w:val="0"/>
          <w:sz w:val="24"/>
          <w:szCs w:val="24"/>
          <w:lang w:eastAsia="zh-CN"/>
        </w:rPr>
        <w:t>。</w:t>
      </w:r>
    </w:p>
    <w:p w14:paraId="26E3AE0C">
      <w:pPr>
        <w:numPr>
          <w:ilvl w:val="0"/>
          <w:numId w:val="0"/>
        </w:num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3、采购设备数量：1台</w:t>
      </w:r>
    </w:p>
    <w:p w14:paraId="46274383">
      <w:pPr>
        <w:spacing w:line="360" w:lineRule="auto"/>
        <w:jc w:val="left"/>
        <w:rPr>
          <w:rFonts w:hint="eastAsia" w:ascii="仿宋" w:hAnsi="仿宋" w:eastAsia="仿宋" w:cs="仿宋"/>
          <w:sz w:val="24"/>
          <w:szCs w:val="24"/>
        </w:rPr>
      </w:pPr>
      <w:r>
        <w:rPr>
          <w:rFonts w:hint="eastAsia" w:ascii="仿宋" w:hAnsi="仿宋" w:eastAsia="仿宋" w:cs="仿宋"/>
          <w:b w:val="0"/>
          <w:bCs w:val="0"/>
          <w:sz w:val="24"/>
          <w:szCs w:val="24"/>
          <w:lang w:val="en-US" w:eastAsia="zh-CN"/>
        </w:rPr>
        <w:t>4、预算限价：4.8万元</w:t>
      </w:r>
    </w:p>
    <w:p w14:paraId="46AE8B4D">
      <w:pPr>
        <w:pStyle w:val="7"/>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二、主要</w:t>
      </w:r>
      <w:r>
        <w:rPr>
          <w:rFonts w:hint="eastAsia" w:ascii="仿宋" w:hAnsi="仿宋" w:eastAsia="仿宋" w:cs="仿宋"/>
          <w:sz w:val="24"/>
          <w:szCs w:val="24"/>
        </w:rPr>
        <w:t>技术</w:t>
      </w:r>
      <w:r>
        <w:rPr>
          <w:rFonts w:hint="eastAsia" w:ascii="仿宋" w:hAnsi="仿宋" w:eastAsia="仿宋" w:cs="仿宋"/>
          <w:sz w:val="24"/>
          <w:szCs w:val="24"/>
          <w:lang w:val="en-US" w:eastAsia="zh-CN"/>
        </w:rPr>
        <w:t>参数</w:t>
      </w:r>
      <w:r>
        <w:rPr>
          <w:rFonts w:hint="eastAsia" w:ascii="仿宋" w:hAnsi="仿宋" w:eastAsia="仿宋" w:cs="仿宋"/>
          <w:sz w:val="24"/>
          <w:szCs w:val="24"/>
        </w:rPr>
        <w:t>要求</w:t>
      </w:r>
    </w:p>
    <w:tbl>
      <w:tblPr>
        <w:tblStyle w:val="8"/>
        <w:tblW w:w="9779" w:type="dxa"/>
        <w:tblInd w:w="-4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8481"/>
      </w:tblGrid>
      <w:tr w14:paraId="095C5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FEE690B">
            <w:pPr>
              <w:spacing w:line="360" w:lineRule="exact"/>
              <w:ind w:firstLine="241" w:firstLineChars="100"/>
              <w:rPr>
                <w:rFonts w:hint="eastAsia" w:ascii="仿宋" w:hAnsi="仿宋" w:eastAsia="仿宋" w:cs="仿宋"/>
                <w:b/>
                <w:sz w:val="24"/>
                <w:szCs w:val="24"/>
              </w:rPr>
            </w:pPr>
            <w:r>
              <w:rPr>
                <w:rFonts w:hint="eastAsia" w:ascii="仿宋" w:hAnsi="仿宋" w:eastAsia="仿宋" w:cs="仿宋"/>
                <w:b/>
                <w:sz w:val="24"/>
                <w:szCs w:val="24"/>
              </w:rPr>
              <w:t>序号</w:t>
            </w:r>
          </w:p>
        </w:tc>
        <w:tc>
          <w:tcPr>
            <w:tcW w:w="8481" w:type="dxa"/>
            <w:vAlign w:val="center"/>
          </w:tcPr>
          <w:p w14:paraId="036FC20D">
            <w:pPr>
              <w:pStyle w:val="14"/>
              <w:tabs>
                <w:tab w:val="left" w:pos="5586"/>
              </w:tabs>
              <w:spacing w:line="360" w:lineRule="exact"/>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主要技术参数要求</w:t>
            </w:r>
          </w:p>
        </w:tc>
      </w:tr>
      <w:tr w14:paraId="6D8C28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8" w:type="dxa"/>
            <w:vAlign w:val="center"/>
          </w:tcPr>
          <w:p w14:paraId="3AFFC5B2">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1</w:t>
            </w:r>
          </w:p>
        </w:tc>
        <w:tc>
          <w:tcPr>
            <w:tcW w:w="8481" w:type="dxa"/>
            <w:vAlign w:val="center"/>
          </w:tcPr>
          <w:p w14:paraId="0569FEA8">
            <w:pPr>
              <w:spacing w:line="360" w:lineRule="exact"/>
              <w:jc w:val="left"/>
              <w:rPr>
                <w:rFonts w:hint="eastAsia" w:ascii="仿宋" w:hAnsi="仿宋" w:eastAsia="仿宋" w:cs="仿宋"/>
                <w:b/>
                <w:sz w:val="24"/>
                <w:szCs w:val="24"/>
              </w:rPr>
            </w:pPr>
            <w:r>
              <w:rPr>
                <w:rFonts w:hint="eastAsia" w:ascii="仿宋" w:hAnsi="仿宋" w:eastAsia="仿宋" w:cs="仿宋"/>
                <w:b/>
                <w:sz w:val="24"/>
                <w:szCs w:val="24"/>
              </w:rPr>
              <w:t>总体要求</w:t>
            </w:r>
          </w:p>
        </w:tc>
      </w:tr>
      <w:tr w14:paraId="417E1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6EA1ECDA">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1.1</w:t>
            </w:r>
          </w:p>
        </w:tc>
        <w:tc>
          <w:tcPr>
            <w:tcW w:w="8481" w:type="dxa"/>
            <w:vAlign w:val="center"/>
          </w:tcPr>
          <w:p w14:paraId="208558A2">
            <w:pPr>
              <w:spacing w:line="360" w:lineRule="exact"/>
              <w:jc w:val="left"/>
              <w:rPr>
                <w:rFonts w:hint="eastAsia" w:ascii="仿宋" w:hAnsi="仿宋" w:eastAsia="仿宋" w:cs="仿宋"/>
                <w:bCs/>
                <w:sz w:val="24"/>
                <w:szCs w:val="24"/>
              </w:rPr>
            </w:pPr>
            <w:r>
              <w:rPr>
                <w:rFonts w:hint="eastAsia" w:ascii="仿宋" w:hAnsi="仿宋" w:eastAsia="仿宋" w:cs="仿宋"/>
                <w:b/>
                <w:sz w:val="24"/>
                <w:szCs w:val="24"/>
              </w:rPr>
              <w:t>设备名称</w:t>
            </w:r>
            <w:r>
              <w:rPr>
                <w:rFonts w:hint="eastAsia" w:ascii="仿宋" w:hAnsi="仿宋" w:eastAsia="仿宋" w:cs="仿宋"/>
                <w:bCs/>
                <w:sz w:val="24"/>
                <w:szCs w:val="24"/>
              </w:rPr>
              <w:t>：</w:t>
            </w:r>
            <w:r>
              <w:rPr>
                <w:rFonts w:hint="eastAsia" w:ascii="仿宋" w:hAnsi="仿宋" w:eastAsia="仿宋" w:cs="仿宋"/>
                <w:b w:val="0"/>
                <w:bCs w:val="0"/>
                <w:color w:val="000000"/>
                <w:sz w:val="24"/>
                <w:szCs w:val="24"/>
                <w:lang w:val="en-US" w:eastAsia="zh-CN"/>
              </w:rPr>
              <w:t>乳房活检及旋切系统</w:t>
            </w:r>
          </w:p>
        </w:tc>
      </w:tr>
      <w:tr w14:paraId="34FE82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76B0C0CD">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2</w:t>
            </w:r>
          </w:p>
        </w:tc>
        <w:tc>
          <w:tcPr>
            <w:tcW w:w="8481" w:type="dxa"/>
            <w:vAlign w:val="center"/>
          </w:tcPr>
          <w:p w14:paraId="359CF069">
            <w:pPr>
              <w:spacing w:line="360" w:lineRule="exact"/>
              <w:jc w:val="left"/>
              <w:rPr>
                <w:rFonts w:hint="eastAsia" w:ascii="仿宋" w:hAnsi="仿宋" w:eastAsia="仿宋" w:cs="仿宋"/>
                <w:bCs/>
                <w:sz w:val="24"/>
                <w:szCs w:val="24"/>
                <w:lang w:val="en-US" w:eastAsia="zh-CN"/>
              </w:rPr>
            </w:pPr>
            <w:r>
              <w:rPr>
                <w:rFonts w:hint="eastAsia" w:ascii="仿宋" w:hAnsi="仿宋" w:eastAsia="仿宋" w:cs="仿宋"/>
                <w:b/>
                <w:sz w:val="24"/>
                <w:szCs w:val="24"/>
              </w:rPr>
              <w:t>设备用途</w:t>
            </w:r>
            <w:r>
              <w:rPr>
                <w:rFonts w:hint="eastAsia" w:ascii="仿宋" w:hAnsi="仿宋" w:eastAsia="仿宋" w:cs="仿宋"/>
                <w:bCs/>
                <w:sz w:val="24"/>
                <w:szCs w:val="24"/>
              </w:rPr>
              <w:t>：</w:t>
            </w:r>
            <w:r>
              <w:rPr>
                <w:rFonts w:hint="eastAsia" w:ascii="仿宋" w:hAnsi="仿宋" w:eastAsia="仿宋" w:cs="仿宋"/>
                <w:color w:val="auto"/>
                <w:spacing w:val="-1"/>
                <w:sz w:val="24"/>
                <w:szCs w:val="24"/>
              </w:rPr>
              <w:t>用于对患者影像学检查或触诊异常的乳腺组织进行部分或全</w:t>
            </w:r>
            <w:r>
              <w:rPr>
                <w:rFonts w:hint="eastAsia" w:ascii="仿宋" w:hAnsi="仿宋" w:eastAsia="仿宋" w:cs="仿宋"/>
                <w:color w:val="auto"/>
                <w:spacing w:val="-2"/>
                <w:sz w:val="24"/>
                <w:szCs w:val="24"/>
              </w:rPr>
              <w:t>部切除活检取样</w:t>
            </w:r>
            <w:r>
              <w:rPr>
                <w:rFonts w:hint="eastAsia" w:ascii="仿宋" w:hAnsi="仿宋" w:eastAsia="仿宋" w:cs="仿宋"/>
                <w:color w:val="auto"/>
                <w:spacing w:val="-2"/>
                <w:sz w:val="24"/>
                <w:szCs w:val="24"/>
                <w:lang w:eastAsia="zh-CN"/>
              </w:rPr>
              <w:t>。</w:t>
            </w:r>
          </w:p>
        </w:tc>
      </w:tr>
      <w:tr w14:paraId="01CD0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54E667DA">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2</w:t>
            </w:r>
          </w:p>
        </w:tc>
        <w:tc>
          <w:tcPr>
            <w:tcW w:w="8481" w:type="dxa"/>
            <w:vAlign w:val="center"/>
          </w:tcPr>
          <w:p w14:paraId="5477DA07">
            <w:pPr>
              <w:spacing w:line="360" w:lineRule="exact"/>
              <w:rPr>
                <w:rFonts w:hint="eastAsia" w:ascii="仿宋" w:hAnsi="仿宋" w:eastAsia="仿宋" w:cs="仿宋"/>
                <w:b/>
                <w:sz w:val="24"/>
                <w:szCs w:val="24"/>
              </w:rPr>
            </w:pPr>
            <w:r>
              <w:rPr>
                <w:rFonts w:hint="eastAsia" w:ascii="仿宋" w:hAnsi="仿宋" w:eastAsia="仿宋" w:cs="仿宋"/>
                <w:b/>
                <w:sz w:val="24"/>
                <w:szCs w:val="24"/>
              </w:rPr>
              <w:t>主要技术参数要求</w:t>
            </w:r>
          </w:p>
        </w:tc>
      </w:tr>
      <w:tr w14:paraId="11F8B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8" w:type="dxa"/>
            <w:shd w:val="clear" w:color="auto" w:fill="auto"/>
            <w:vAlign w:val="center"/>
          </w:tcPr>
          <w:p w14:paraId="73D2504C">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2.1</w:t>
            </w:r>
          </w:p>
        </w:tc>
        <w:tc>
          <w:tcPr>
            <w:tcW w:w="8481" w:type="dxa"/>
            <w:shd w:val="clear" w:color="auto" w:fill="auto"/>
            <w:vAlign w:val="center"/>
          </w:tcPr>
          <w:p w14:paraId="02781FEE">
            <w:pPr>
              <w:rPr>
                <w:rFonts w:hint="eastAsia" w:ascii="仿宋" w:hAnsi="仿宋" w:eastAsia="仿宋" w:cs="仿宋"/>
                <w:color w:val="auto"/>
                <w:spacing w:val="11"/>
                <w:kern w:val="2"/>
                <w:sz w:val="24"/>
                <w:szCs w:val="24"/>
                <w:lang w:val="en-US" w:eastAsia="zh-CN" w:bidi="ar-SA"/>
              </w:rPr>
            </w:pPr>
            <w:r>
              <w:rPr>
                <w:rFonts w:hint="eastAsia" w:ascii="仿宋" w:hAnsi="仿宋" w:eastAsia="仿宋" w:cs="仿宋"/>
                <w:color w:val="auto"/>
                <w:spacing w:val="11"/>
                <w:sz w:val="24"/>
                <w:szCs w:val="24"/>
                <w:lang w:val="en-US" w:eastAsia="zh-CN"/>
              </w:rPr>
              <w:t>一般要求</w:t>
            </w:r>
          </w:p>
        </w:tc>
      </w:tr>
      <w:tr w14:paraId="3DEBA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8" w:type="dxa"/>
            <w:shd w:val="clear" w:color="auto" w:fill="auto"/>
            <w:vAlign w:val="center"/>
          </w:tcPr>
          <w:p w14:paraId="32B58140">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2.1.1</w:t>
            </w:r>
          </w:p>
        </w:tc>
        <w:tc>
          <w:tcPr>
            <w:tcW w:w="8481" w:type="dxa"/>
            <w:shd w:val="clear" w:color="auto" w:fill="auto"/>
            <w:vAlign w:val="center"/>
          </w:tcPr>
          <w:p w14:paraId="70266660">
            <w:pPr>
              <w:pStyle w:val="4"/>
              <w:spacing w:before="188" w:line="212"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13"/>
                <w:sz w:val="24"/>
                <w:szCs w:val="24"/>
              </w:rPr>
              <w:t>真空负压：23-28</w:t>
            </w:r>
            <w:r>
              <w:rPr>
                <w:rFonts w:hint="eastAsia" w:ascii="仿宋" w:hAnsi="仿宋" w:eastAsia="仿宋" w:cs="仿宋"/>
                <w:color w:val="auto"/>
                <w:sz w:val="24"/>
                <w:szCs w:val="24"/>
              </w:rPr>
              <w:t>inHg</w:t>
            </w:r>
            <w:r>
              <w:rPr>
                <w:rFonts w:hint="eastAsia" w:ascii="仿宋" w:hAnsi="仿宋" w:eastAsia="仿宋" w:cs="仿宋"/>
                <w:color w:val="auto"/>
                <w:spacing w:val="13"/>
                <w:sz w:val="24"/>
                <w:szCs w:val="24"/>
              </w:rPr>
              <w:t>,  连续负压</w:t>
            </w:r>
            <w:r>
              <w:rPr>
                <w:rFonts w:hint="eastAsia" w:ascii="仿宋" w:hAnsi="仿宋" w:eastAsia="仿宋" w:cs="仿宋"/>
                <w:color w:val="auto"/>
                <w:spacing w:val="13"/>
                <w:sz w:val="24"/>
                <w:szCs w:val="24"/>
                <w:lang w:val="en-US" w:eastAsia="zh-CN"/>
              </w:rPr>
              <w:t>可调</w:t>
            </w:r>
          </w:p>
        </w:tc>
      </w:tr>
      <w:tr w14:paraId="5A8AB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8" w:type="dxa"/>
            <w:shd w:val="clear" w:color="auto" w:fill="auto"/>
            <w:vAlign w:val="center"/>
          </w:tcPr>
          <w:p w14:paraId="0889D595">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2.1.2</w:t>
            </w:r>
          </w:p>
        </w:tc>
        <w:tc>
          <w:tcPr>
            <w:tcW w:w="8481" w:type="dxa"/>
            <w:shd w:val="clear" w:color="auto" w:fill="auto"/>
            <w:vAlign w:val="center"/>
          </w:tcPr>
          <w:p w14:paraId="0030D8D9">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9"/>
                <w:sz w:val="24"/>
                <w:szCs w:val="24"/>
              </w:rPr>
              <w:t>抽气速率：≥20L/</w:t>
            </w:r>
            <w:r>
              <w:rPr>
                <w:rFonts w:hint="eastAsia" w:ascii="仿宋" w:hAnsi="仿宋" w:eastAsia="仿宋" w:cs="仿宋"/>
                <w:color w:val="auto"/>
                <w:sz w:val="24"/>
                <w:szCs w:val="24"/>
              </w:rPr>
              <w:t>min</w:t>
            </w:r>
          </w:p>
        </w:tc>
      </w:tr>
      <w:tr w14:paraId="2B9152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01D45E3B">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2.2</w:t>
            </w:r>
          </w:p>
        </w:tc>
        <w:tc>
          <w:tcPr>
            <w:tcW w:w="8481" w:type="dxa"/>
            <w:shd w:val="clear" w:color="auto" w:fill="auto"/>
            <w:vAlign w:val="center"/>
          </w:tcPr>
          <w:p w14:paraId="0FE661FB">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1"/>
                <w:sz w:val="24"/>
                <w:szCs w:val="24"/>
              </w:rPr>
              <w:t>控制主机</w:t>
            </w:r>
          </w:p>
        </w:tc>
      </w:tr>
      <w:tr w14:paraId="5C405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4F5FE89E">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w:t>△</w:t>
            </w:r>
            <w:r>
              <w:rPr>
                <w:rFonts w:hint="eastAsia" w:ascii="仿宋" w:hAnsi="仿宋" w:eastAsia="仿宋" w:cs="仿宋"/>
                <w:bCs/>
                <w:sz w:val="24"/>
                <w:szCs w:val="24"/>
                <w:lang w:val="en-US" w:eastAsia="zh-CN"/>
              </w:rPr>
              <w:t>2.2.1</w:t>
            </w:r>
          </w:p>
        </w:tc>
        <w:tc>
          <w:tcPr>
            <w:tcW w:w="8481" w:type="dxa"/>
            <w:shd w:val="clear" w:color="auto" w:fill="auto"/>
            <w:vAlign w:val="center"/>
          </w:tcPr>
          <w:p w14:paraId="26F0C47B">
            <w:pPr>
              <w:pStyle w:val="4"/>
              <w:spacing w:before="195" w:line="219"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4"/>
                <w:sz w:val="24"/>
                <w:szCs w:val="24"/>
              </w:rPr>
              <w:t>主机</w:t>
            </w:r>
            <w:r>
              <w:rPr>
                <w:rFonts w:hint="eastAsia" w:ascii="仿宋" w:hAnsi="仿宋" w:eastAsia="仿宋" w:cs="仿宋"/>
                <w:color w:val="auto"/>
                <w:spacing w:val="9"/>
                <w:sz w:val="24"/>
                <w:szCs w:val="24"/>
              </w:rPr>
              <w:t>≥</w:t>
            </w:r>
            <w:r>
              <w:rPr>
                <w:rFonts w:hint="eastAsia" w:ascii="仿宋" w:hAnsi="仿宋" w:eastAsia="仿宋" w:cs="仿宋"/>
                <w:color w:val="auto"/>
                <w:spacing w:val="4"/>
                <w:sz w:val="24"/>
                <w:szCs w:val="24"/>
              </w:rPr>
              <w:t>15英寸触摸屏，实时显示旋切刀工作状态，累计切割次数</w:t>
            </w:r>
            <w:r>
              <w:rPr>
                <w:rFonts w:hint="eastAsia" w:ascii="仿宋" w:hAnsi="仿宋" w:eastAsia="仿宋" w:cs="仿宋"/>
                <w:color w:val="auto"/>
                <w:spacing w:val="4"/>
                <w:sz w:val="24"/>
                <w:szCs w:val="24"/>
                <w:lang w:eastAsia="zh-CN"/>
              </w:rPr>
              <w:t>，</w:t>
            </w:r>
            <w:r>
              <w:rPr>
                <w:rFonts w:hint="eastAsia" w:ascii="仿宋" w:hAnsi="仿宋" w:eastAsia="仿宋" w:cs="仿宋"/>
                <w:color w:val="auto"/>
                <w:spacing w:val="3"/>
                <w:sz w:val="24"/>
                <w:szCs w:val="24"/>
              </w:rPr>
              <w:t>全中</w:t>
            </w:r>
            <w:r>
              <w:rPr>
                <w:rFonts w:hint="eastAsia" w:ascii="仿宋" w:hAnsi="仿宋" w:eastAsia="仿宋" w:cs="仿宋"/>
                <w:color w:val="auto"/>
                <w:spacing w:val="-1"/>
                <w:sz w:val="24"/>
                <w:szCs w:val="24"/>
              </w:rPr>
              <w:t>文界面</w:t>
            </w:r>
            <w:r>
              <w:rPr>
                <w:rFonts w:hint="eastAsia" w:ascii="仿宋" w:hAnsi="仿宋" w:eastAsia="仿宋" w:cs="仿宋"/>
                <w:color w:val="auto"/>
                <w:spacing w:val="-1"/>
                <w:sz w:val="24"/>
                <w:szCs w:val="24"/>
                <w:lang w:eastAsia="zh-CN"/>
              </w:rPr>
              <w:t>。</w:t>
            </w:r>
          </w:p>
        </w:tc>
      </w:tr>
      <w:tr w14:paraId="763C4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17985A47">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w:t>△</w:t>
            </w:r>
            <w:r>
              <w:rPr>
                <w:rFonts w:hint="eastAsia" w:ascii="仿宋" w:hAnsi="仿宋" w:eastAsia="仿宋" w:cs="仿宋"/>
                <w:bCs/>
                <w:sz w:val="24"/>
                <w:szCs w:val="24"/>
                <w:lang w:val="en-US" w:eastAsia="zh-CN"/>
              </w:rPr>
              <w:t>2.2.2</w:t>
            </w:r>
          </w:p>
        </w:tc>
        <w:tc>
          <w:tcPr>
            <w:tcW w:w="8481" w:type="dxa"/>
            <w:shd w:val="clear" w:color="auto" w:fill="auto"/>
            <w:vAlign w:val="center"/>
          </w:tcPr>
          <w:p w14:paraId="78D29922">
            <w:pPr>
              <w:pStyle w:val="4"/>
              <w:spacing w:before="217" w:line="219" w:lineRule="auto"/>
              <w:ind w:left="80"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取样槽可在5mm-30mm</w:t>
            </w:r>
            <w:r>
              <w:rPr>
                <w:rFonts w:hint="eastAsia" w:ascii="仿宋" w:hAnsi="仿宋" w:eastAsia="仿宋" w:cs="仿宋"/>
                <w:color w:val="auto"/>
                <w:spacing w:val="-39"/>
                <w:sz w:val="24"/>
                <w:szCs w:val="24"/>
              </w:rPr>
              <w:t xml:space="preserve"> </w:t>
            </w:r>
            <w:r>
              <w:rPr>
                <w:rFonts w:hint="eastAsia" w:ascii="仿宋" w:hAnsi="仿宋" w:eastAsia="仿宋" w:cs="仿宋"/>
                <w:color w:val="auto"/>
                <w:sz w:val="24"/>
                <w:szCs w:val="24"/>
              </w:rPr>
              <w:t>范围内 (</w:t>
            </w:r>
            <w:r>
              <w:rPr>
                <w:rFonts w:hint="eastAsia" w:ascii="仿宋" w:hAnsi="仿宋" w:eastAsia="仿宋" w:cs="仿宋"/>
                <w:color w:val="auto"/>
                <w:spacing w:val="-38"/>
                <w:sz w:val="24"/>
                <w:szCs w:val="24"/>
              </w:rPr>
              <w:t xml:space="preserve"> </w:t>
            </w:r>
            <w:r>
              <w:rPr>
                <w:rFonts w:hint="eastAsia" w:ascii="仿宋" w:hAnsi="仿宋" w:eastAsia="仿宋" w:cs="仿宋"/>
                <w:color w:val="auto"/>
                <w:sz w:val="24"/>
                <w:szCs w:val="24"/>
              </w:rPr>
              <w:t>每 1mm</w:t>
            </w:r>
            <w:r>
              <w:rPr>
                <w:rFonts w:hint="eastAsia" w:ascii="仿宋" w:hAnsi="仿宋" w:eastAsia="仿宋" w:cs="仿宋"/>
                <w:color w:val="auto"/>
                <w:spacing w:val="-47"/>
                <w:sz w:val="24"/>
                <w:szCs w:val="24"/>
              </w:rPr>
              <w:t xml:space="preserve"> </w:t>
            </w:r>
            <w:r>
              <w:rPr>
                <w:rFonts w:hint="eastAsia" w:ascii="仿宋" w:hAnsi="仿宋" w:eastAsia="仿宋" w:cs="仿宋"/>
                <w:color w:val="auto"/>
                <w:sz w:val="24"/>
                <w:szCs w:val="24"/>
              </w:rPr>
              <w:t>调节/20档以上调节/快速调节档</w:t>
            </w:r>
            <w:r>
              <w:rPr>
                <w:rFonts w:hint="eastAsia" w:ascii="仿宋" w:hAnsi="仿宋" w:eastAsia="仿宋" w:cs="仿宋"/>
                <w:color w:val="auto"/>
                <w:spacing w:val="7"/>
                <w:sz w:val="24"/>
                <w:szCs w:val="24"/>
              </w:rPr>
              <w:t>位≥5个)无级调节，能适用于不同大小病灶组织的精细切割</w:t>
            </w:r>
            <w:r>
              <w:rPr>
                <w:rFonts w:hint="eastAsia" w:ascii="仿宋" w:hAnsi="仿宋" w:eastAsia="仿宋" w:cs="仿宋"/>
                <w:color w:val="auto"/>
                <w:spacing w:val="7"/>
                <w:sz w:val="24"/>
                <w:szCs w:val="24"/>
                <w:lang w:eastAsia="zh-CN"/>
              </w:rPr>
              <w:t>。</w:t>
            </w:r>
          </w:p>
        </w:tc>
      </w:tr>
      <w:tr w14:paraId="2638D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280D6213">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2.2.3</w:t>
            </w:r>
          </w:p>
        </w:tc>
        <w:tc>
          <w:tcPr>
            <w:tcW w:w="8481" w:type="dxa"/>
            <w:shd w:val="clear" w:color="auto" w:fill="auto"/>
            <w:vAlign w:val="center"/>
          </w:tcPr>
          <w:p w14:paraId="72799506">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5"/>
                <w:sz w:val="24"/>
                <w:szCs w:val="24"/>
              </w:rPr>
              <w:t>具有常规模式/致密模式，可切割不同密度的组织</w:t>
            </w:r>
            <w:r>
              <w:rPr>
                <w:rFonts w:hint="eastAsia" w:ascii="仿宋" w:hAnsi="仿宋" w:eastAsia="仿宋" w:cs="仿宋"/>
                <w:color w:val="auto"/>
                <w:spacing w:val="5"/>
                <w:sz w:val="24"/>
                <w:szCs w:val="24"/>
                <w:lang w:eastAsia="zh-CN"/>
              </w:rPr>
              <w:t>。</w:t>
            </w:r>
          </w:p>
        </w:tc>
      </w:tr>
      <w:tr w14:paraId="574F5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47FBA9D5">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2.3</w:t>
            </w:r>
          </w:p>
        </w:tc>
        <w:tc>
          <w:tcPr>
            <w:tcW w:w="8481" w:type="dxa"/>
            <w:shd w:val="clear" w:color="auto" w:fill="auto"/>
            <w:vAlign w:val="center"/>
          </w:tcPr>
          <w:p w14:paraId="5C2BC729">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4"/>
                <w:sz w:val="24"/>
                <w:szCs w:val="24"/>
              </w:rPr>
              <w:t>驱动手柄</w:t>
            </w:r>
          </w:p>
        </w:tc>
      </w:tr>
      <w:tr w14:paraId="0B65EB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59142908">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sz w:val="24"/>
                <w:szCs w:val="24"/>
              </w:rPr>
              <w:t>△</w:t>
            </w:r>
            <w:r>
              <w:rPr>
                <w:rFonts w:hint="eastAsia" w:ascii="仿宋" w:hAnsi="仿宋" w:eastAsia="仿宋" w:cs="仿宋"/>
                <w:bCs/>
                <w:sz w:val="24"/>
                <w:szCs w:val="24"/>
                <w:lang w:val="en-US" w:eastAsia="zh-CN"/>
              </w:rPr>
              <w:t>2.3.1</w:t>
            </w:r>
          </w:p>
        </w:tc>
        <w:tc>
          <w:tcPr>
            <w:tcW w:w="8481" w:type="dxa"/>
            <w:shd w:val="clear" w:color="auto" w:fill="auto"/>
            <w:vAlign w:val="center"/>
          </w:tcPr>
          <w:p w14:paraId="4952676C">
            <w:pPr>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pacing w:val="1"/>
                <w:sz w:val="24"/>
                <w:szCs w:val="24"/>
              </w:rPr>
              <w:t>工作时手柄前端的</w:t>
            </w:r>
            <w:r>
              <w:rPr>
                <w:rFonts w:hint="eastAsia" w:ascii="仿宋" w:hAnsi="仿宋" w:eastAsia="仿宋" w:cs="仿宋"/>
                <w:color w:val="auto"/>
                <w:sz w:val="24"/>
                <w:szCs w:val="24"/>
              </w:rPr>
              <w:t>LED</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1"/>
                <w:sz w:val="24"/>
                <w:szCs w:val="24"/>
              </w:rPr>
              <w:t>亮条能同步指示活检针有效取样槽的状态</w:t>
            </w:r>
          </w:p>
        </w:tc>
      </w:tr>
      <w:tr w14:paraId="177A5F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color="auto" w:fill="auto"/>
            <w:vAlign w:val="center"/>
          </w:tcPr>
          <w:p w14:paraId="05BA6D68">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2.3.2</w:t>
            </w:r>
          </w:p>
        </w:tc>
        <w:tc>
          <w:tcPr>
            <w:tcW w:w="8481" w:type="dxa"/>
            <w:shd w:val="clear" w:color="auto" w:fill="auto"/>
            <w:vAlign w:val="center"/>
          </w:tcPr>
          <w:p w14:paraId="497235DA">
            <w:pPr>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pacing w:val="6"/>
                <w:sz w:val="24"/>
                <w:szCs w:val="24"/>
              </w:rPr>
              <w:t>转速：≥600r/</w:t>
            </w:r>
            <w:r>
              <w:rPr>
                <w:rFonts w:hint="eastAsia" w:ascii="仿宋" w:hAnsi="仿宋" w:eastAsia="仿宋" w:cs="仿宋"/>
                <w:color w:val="auto"/>
                <w:sz w:val="24"/>
                <w:szCs w:val="24"/>
              </w:rPr>
              <w:t>min</w:t>
            </w:r>
            <w:r>
              <w:rPr>
                <w:rFonts w:hint="eastAsia" w:ascii="仿宋" w:hAnsi="仿宋" w:eastAsia="仿宋" w:cs="仿宋"/>
                <w:color w:val="auto"/>
                <w:spacing w:val="6"/>
                <w:sz w:val="24"/>
                <w:szCs w:val="24"/>
              </w:rPr>
              <w:t xml:space="preserve"> </w:t>
            </w:r>
          </w:p>
        </w:tc>
      </w:tr>
      <w:tr w14:paraId="6324A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3D2ECD0">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2.4</w:t>
            </w:r>
          </w:p>
        </w:tc>
        <w:tc>
          <w:tcPr>
            <w:tcW w:w="8481" w:type="dxa"/>
            <w:shd w:val="clear" w:color="auto" w:fill="auto"/>
            <w:vAlign w:val="center"/>
          </w:tcPr>
          <w:p w14:paraId="2C74217E">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1"/>
                <w:sz w:val="24"/>
                <w:szCs w:val="24"/>
              </w:rPr>
              <w:t>活检针</w:t>
            </w:r>
          </w:p>
        </w:tc>
      </w:tr>
      <w:tr w14:paraId="5F4F4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139CCA5A">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2.4.1</w:t>
            </w:r>
          </w:p>
        </w:tc>
        <w:tc>
          <w:tcPr>
            <w:tcW w:w="8481" w:type="dxa"/>
            <w:shd w:val="clear" w:color="auto" w:fill="auto"/>
            <w:vAlign w:val="center"/>
          </w:tcPr>
          <w:p w14:paraId="7A6BB81A">
            <w:pPr>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rPr>
              <w:t>三凹面刀尖设计</w:t>
            </w:r>
          </w:p>
        </w:tc>
      </w:tr>
      <w:tr w14:paraId="71991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5D232F36">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2.4.2</w:t>
            </w:r>
          </w:p>
        </w:tc>
        <w:tc>
          <w:tcPr>
            <w:tcW w:w="8481" w:type="dxa"/>
            <w:shd w:val="clear" w:color="auto" w:fill="auto"/>
            <w:vAlign w:val="center"/>
          </w:tcPr>
          <w:p w14:paraId="74915C65">
            <w:pPr>
              <w:pStyle w:val="4"/>
              <w:spacing w:before="213" w:line="219"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6"/>
                <w:sz w:val="24"/>
                <w:szCs w:val="24"/>
              </w:rPr>
              <w:t>单通道360°单向旋转切割设计</w:t>
            </w:r>
            <w:r>
              <w:rPr>
                <w:rFonts w:hint="eastAsia" w:ascii="仿宋" w:hAnsi="仿宋" w:eastAsia="仿宋" w:cs="仿宋"/>
                <w:color w:val="auto"/>
                <w:spacing w:val="5"/>
                <w:sz w:val="24"/>
                <w:szCs w:val="24"/>
              </w:rPr>
              <w:t>不易堵针</w:t>
            </w:r>
          </w:p>
        </w:tc>
      </w:tr>
      <w:tr w14:paraId="58D72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5F2DF9F5">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2.4.3</w:t>
            </w:r>
          </w:p>
        </w:tc>
        <w:tc>
          <w:tcPr>
            <w:tcW w:w="8481" w:type="dxa"/>
            <w:shd w:val="clear" w:color="auto" w:fill="auto"/>
            <w:vAlign w:val="center"/>
          </w:tcPr>
          <w:p w14:paraId="6078BAF2">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3"/>
                <w:sz w:val="24"/>
                <w:szCs w:val="24"/>
              </w:rPr>
              <w:t>封闭取样，样本连续自动传输收纳设计，提高取样效率；可随时打开标</w:t>
            </w:r>
            <w:r>
              <w:rPr>
                <w:rFonts w:hint="eastAsia" w:ascii="仿宋" w:hAnsi="仿宋" w:eastAsia="仿宋" w:cs="仿宋"/>
                <w:color w:val="auto"/>
                <w:spacing w:val="-2"/>
                <w:sz w:val="24"/>
                <w:szCs w:val="24"/>
              </w:rPr>
              <w:t>本槽，观察标本状态</w:t>
            </w:r>
          </w:p>
        </w:tc>
      </w:tr>
      <w:tr w14:paraId="059AE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BAFD4F9">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2.4.4</w:t>
            </w:r>
          </w:p>
        </w:tc>
        <w:tc>
          <w:tcPr>
            <w:tcW w:w="8481" w:type="dxa"/>
            <w:shd w:val="clear" w:color="auto" w:fill="auto"/>
            <w:vAlign w:val="center"/>
          </w:tcPr>
          <w:p w14:paraId="6D31168B">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szCs w:val="24"/>
              </w:rPr>
              <w:t>封闭标本盒</w:t>
            </w:r>
            <w:r>
              <w:rPr>
                <w:rFonts w:hint="eastAsia" w:ascii="仿宋" w:hAnsi="仿宋" w:eastAsia="仿宋" w:cs="仿宋"/>
                <w:color w:val="auto"/>
                <w:spacing w:val="2"/>
                <w:sz w:val="24"/>
                <w:szCs w:val="24"/>
                <w:lang w:val="en-US" w:eastAsia="zh-CN"/>
              </w:rPr>
              <w:t>至少</w:t>
            </w:r>
            <w:r>
              <w:rPr>
                <w:rFonts w:hint="eastAsia" w:ascii="仿宋" w:hAnsi="仿宋" w:eastAsia="仿宋" w:cs="仿宋"/>
                <w:color w:val="auto"/>
                <w:spacing w:val="2"/>
                <w:sz w:val="24"/>
                <w:szCs w:val="24"/>
              </w:rPr>
              <w:t>两个：每个独立包装内配备两个样本收集盒，</w:t>
            </w:r>
            <w:r>
              <w:rPr>
                <w:rFonts w:hint="eastAsia" w:ascii="仿宋" w:hAnsi="仿宋" w:eastAsia="仿宋" w:cs="仿宋"/>
                <w:color w:val="auto"/>
                <w:spacing w:val="1"/>
                <w:sz w:val="24"/>
                <w:szCs w:val="24"/>
              </w:rPr>
              <w:t>方便对于同一</w:t>
            </w:r>
            <w:r>
              <w:rPr>
                <w:rFonts w:hint="eastAsia" w:ascii="仿宋" w:hAnsi="仿宋" w:eastAsia="仿宋" w:cs="仿宋"/>
                <w:color w:val="auto"/>
                <w:spacing w:val="-2"/>
                <w:sz w:val="24"/>
                <w:szCs w:val="24"/>
              </w:rPr>
              <w:t>乳房不同取样部位标本单独存储，减少交叉，避免假阳性</w:t>
            </w:r>
          </w:p>
        </w:tc>
      </w:tr>
      <w:tr w14:paraId="4F0E0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6FEDDF5B">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2.4.5</w:t>
            </w:r>
          </w:p>
        </w:tc>
        <w:tc>
          <w:tcPr>
            <w:tcW w:w="8481" w:type="dxa"/>
            <w:shd w:val="clear" w:color="auto" w:fill="auto"/>
            <w:vAlign w:val="center"/>
          </w:tcPr>
          <w:p w14:paraId="5F71C7E6">
            <w:pPr>
              <w:pStyle w:val="4"/>
              <w:spacing w:before="216" w:line="219"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6"/>
                <w:sz w:val="24"/>
                <w:szCs w:val="24"/>
              </w:rPr>
              <w:t>取样槽可360°范围内任意选择取样槽开窗方向，对准病灶</w:t>
            </w:r>
          </w:p>
        </w:tc>
      </w:tr>
      <w:tr w14:paraId="03CE5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0CF42BA4">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2.4.6</w:t>
            </w:r>
          </w:p>
        </w:tc>
        <w:tc>
          <w:tcPr>
            <w:tcW w:w="8481" w:type="dxa"/>
            <w:shd w:val="clear" w:color="auto" w:fill="auto"/>
            <w:vAlign w:val="center"/>
          </w:tcPr>
          <w:p w14:paraId="3EF1E573">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5"/>
                <w:sz w:val="24"/>
                <w:szCs w:val="24"/>
              </w:rPr>
              <w:t>外刀管刻度以厘米精准标记，测量进针深度</w:t>
            </w:r>
          </w:p>
        </w:tc>
      </w:tr>
      <w:tr w14:paraId="48913B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7A6C6AE5">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2.5</w:t>
            </w:r>
          </w:p>
        </w:tc>
        <w:tc>
          <w:tcPr>
            <w:tcW w:w="8481" w:type="dxa"/>
            <w:shd w:val="clear" w:color="auto" w:fill="auto"/>
            <w:vAlign w:val="center"/>
          </w:tcPr>
          <w:p w14:paraId="7AC2CEA6">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5"/>
                <w:sz w:val="24"/>
                <w:szCs w:val="24"/>
              </w:rPr>
              <w:t>真空桶</w:t>
            </w:r>
          </w:p>
        </w:tc>
      </w:tr>
      <w:tr w14:paraId="66C57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98" w:type="dxa"/>
            <w:vAlign w:val="center"/>
          </w:tcPr>
          <w:p w14:paraId="4B978DDE">
            <w:pPr>
              <w:spacing w:line="360" w:lineRule="exact"/>
              <w:jc w:val="center"/>
              <w:rPr>
                <w:rFonts w:hint="eastAsia" w:ascii="仿宋" w:hAnsi="仿宋" w:eastAsia="仿宋" w:cs="仿宋"/>
                <w:b/>
                <w:sz w:val="24"/>
                <w:szCs w:val="24"/>
                <w:lang w:val="en-US" w:eastAsia="zh-CN"/>
              </w:rPr>
            </w:pP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2.5.1</w:t>
            </w:r>
          </w:p>
        </w:tc>
        <w:tc>
          <w:tcPr>
            <w:tcW w:w="8481" w:type="dxa"/>
            <w:shd w:val="clear" w:color="auto" w:fill="auto"/>
            <w:vAlign w:val="center"/>
          </w:tcPr>
          <w:p w14:paraId="4B4B8EB6">
            <w:pPr>
              <w:rPr>
                <w:rFonts w:hint="eastAsia" w:ascii="仿宋" w:hAnsi="仿宋" w:eastAsia="仿宋" w:cs="仿宋"/>
                <w:color w:val="auto"/>
                <w:spacing w:val="-5"/>
                <w:kern w:val="2"/>
                <w:sz w:val="24"/>
                <w:szCs w:val="24"/>
                <w:lang w:val="en-US" w:eastAsia="zh-CN" w:bidi="ar-SA"/>
              </w:rPr>
            </w:pPr>
            <w:r>
              <w:rPr>
                <w:rFonts w:hint="eastAsia" w:ascii="仿宋" w:hAnsi="仿宋" w:eastAsia="仿宋" w:cs="仿宋"/>
                <w:color w:val="auto"/>
                <w:spacing w:val="3"/>
                <w:sz w:val="24"/>
                <w:szCs w:val="24"/>
              </w:rPr>
              <w:t>真空桶盖厚度达</w:t>
            </w:r>
            <w:r>
              <w:rPr>
                <w:rFonts w:hint="eastAsia" w:ascii="仿宋" w:hAnsi="仿宋" w:eastAsia="仿宋" w:cs="仿宋"/>
                <w:color w:val="auto"/>
                <w:spacing w:val="6"/>
                <w:sz w:val="24"/>
                <w:szCs w:val="24"/>
              </w:rPr>
              <w:t>≥</w:t>
            </w:r>
            <w:r>
              <w:rPr>
                <w:rFonts w:hint="eastAsia" w:ascii="仿宋" w:hAnsi="仿宋" w:eastAsia="仿宋" w:cs="仿宋"/>
                <w:color w:val="auto"/>
                <w:spacing w:val="3"/>
                <w:sz w:val="24"/>
                <w:szCs w:val="24"/>
              </w:rPr>
              <w:t>3</w:t>
            </w:r>
            <w:r>
              <w:rPr>
                <w:rFonts w:hint="eastAsia" w:ascii="仿宋" w:hAnsi="仿宋" w:eastAsia="仿宋" w:cs="仿宋"/>
                <w:color w:val="auto"/>
                <w:sz w:val="24"/>
                <w:szCs w:val="24"/>
              </w:rPr>
              <w:t>mm</w:t>
            </w:r>
            <w:r>
              <w:rPr>
                <w:rFonts w:hint="eastAsia" w:ascii="仿宋" w:hAnsi="仿宋" w:eastAsia="仿宋" w:cs="仿宋"/>
                <w:color w:val="auto"/>
                <w:spacing w:val="3"/>
                <w:sz w:val="24"/>
                <w:szCs w:val="24"/>
              </w:rPr>
              <w:t>,桶</w:t>
            </w:r>
            <w:bookmarkStart w:id="0" w:name="_GoBack"/>
            <w:bookmarkEnd w:id="0"/>
            <w:r>
              <w:rPr>
                <w:rFonts w:hint="eastAsia" w:ascii="仿宋" w:hAnsi="仿宋" w:eastAsia="仿宋" w:cs="仿宋"/>
                <w:color w:val="auto"/>
                <w:spacing w:val="3"/>
                <w:sz w:val="24"/>
                <w:szCs w:val="24"/>
              </w:rPr>
              <w:t>壁厚度</w:t>
            </w:r>
            <w:r>
              <w:rPr>
                <w:rFonts w:hint="eastAsia" w:ascii="仿宋" w:hAnsi="仿宋" w:eastAsia="仿宋" w:cs="仿宋"/>
                <w:color w:val="auto"/>
                <w:spacing w:val="6"/>
                <w:sz w:val="24"/>
                <w:szCs w:val="24"/>
              </w:rPr>
              <w:t>≥</w:t>
            </w:r>
            <w:r>
              <w:rPr>
                <w:rFonts w:hint="eastAsia" w:ascii="仿宋" w:hAnsi="仿宋" w:eastAsia="仿宋" w:cs="仿宋"/>
                <w:color w:val="auto"/>
                <w:spacing w:val="3"/>
                <w:sz w:val="24"/>
                <w:szCs w:val="24"/>
              </w:rPr>
              <w:t>4</w:t>
            </w:r>
            <w:r>
              <w:rPr>
                <w:rFonts w:hint="eastAsia" w:ascii="仿宋" w:hAnsi="仿宋" w:eastAsia="仿宋" w:cs="仿宋"/>
                <w:color w:val="auto"/>
                <w:sz w:val="24"/>
                <w:szCs w:val="24"/>
              </w:rPr>
              <w:t>mm</w:t>
            </w:r>
            <w:r>
              <w:rPr>
                <w:rFonts w:hint="eastAsia" w:ascii="仿宋" w:hAnsi="仿宋" w:eastAsia="仿宋" w:cs="仿宋"/>
                <w:color w:val="auto"/>
                <w:spacing w:val="3"/>
                <w:sz w:val="24"/>
                <w:szCs w:val="24"/>
              </w:rPr>
              <w:t>,</w:t>
            </w:r>
            <w:r>
              <w:rPr>
                <w:rFonts w:hint="eastAsia" w:ascii="仿宋" w:hAnsi="仿宋" w:eastAsia="仿宋" w:cs="仿宋"/>
                <w:color w:val="auto"/>
                <w:spacing w:val="38"/>
                <w:w w:val="101"/>
                <w:sz w:val="24"/>
                <w:szCs w:val="24"/>
              </w:rPr>
              <w:t xml:space="preserve"> </w:t>
            </w:r>
            <w:r>
              <w:rPr>
                <w:rFonts w:hint="eastAsia" w:ascii="仿宋" w:hAnsi="仿宋" w:eastAsia="仿宋" w:cs="仿宋"/>
                <w:color w:val="auto"/>
                <w:spacing w:val="3"/>
                <w:sz w:val="24"/>
                <w:szCs w:val="24"/>
              </w:rPr>
              <w:t>强度可靠，在使用过程中不出现开</w:t>
            </w:r>
            <w:r>
              <w:rPr>
                <w:rFonts w:hint="eastAsia" w:ascii="仿宋" w:hAnsi="仿宋" w:eastAsia="仿宋" w:cs="仿宋"/>
                <w:color w:val="auto"/>
                <w:spacing w:val="-1"/>
                <w:sz w:val="24"/>
                <w:szCs w:val="24"/>
              </w:rPr>
              <w:t>裂、破损、严重变形等</w:t>
            </w:r>
            <w:r>
              <w:rPr>
                <w:rFonts w:hint="eastAsia" w:ascii="仿宋" w:hAnsi="仿宋" w:eastAsia="仿宋" w:cs="仿宋"/>
                <w:color w:val="auto"/>
                <w:spacing w:val="-1"/>
                <w:sz w:val="24"/>
                <w:szCs w:val="24"/>
                <w:lang w:val="en-US" w:eastAsia="zh-CN"/>
              </w:rPr>
              <w:t>情况</w:t>
            </w:r>
          </w:p>
        </w:tc>
      </w:tr>
      <w:tr w14:paraId="0425B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8AAE088">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2.6</w:t>
            </w:r>
          </w:p>
        </w:tc>
        <w:tc>
          <w:tcPr>
            <w:tcW w:w="8481" w:type="dxa"/>
            <w:shd w:val="clear" w:color="auto" w:fill="auto"/>
            <w:vAlign w:val="center"/>
          </w:tcPr>
          <w:p w14:paraId="5C8A7A50">
            <w:pPr>
              <w:rPr>
                <w:rFonts w:hint="eastAsia" w:ascii="仿宋" w:hAnsi="仿宋" w:eastAsia="仿宋" w:cs="仿宋"/>
                <w:color w:val="auto"/>
                <w:spacing w:val="-5"/>
                <w:kern w:val="2"/>
                <w:sz w:val="24"/>
                <w:szCs w:val="24"/>
                <w:lang w:val="en-US" w:eastAsia="zh-CN" w:bidi="ar-SA"/>
              </w:rPr>
            </w:pPr>
            <w:r>
              <w:rPr>
                <w:rFonts w:hint="eastAsia" w:ascii="仿宋" w:hAnsi="仿宋" w:eastAsia="仿宋" w:cs="仿宋"/>
                <w:color w:val="auto"/>
                <w:spacing w:val="-3"/>
                <w:sz w:val="24"/>
                <w:szCs w:val="24"/>
              </w:rPr>
              <w:t>控制方式</w:t>
            </w:r>
          </w:p>
        </w:tc>
      </w:tr>
      <w:tr w14:paraId="0CA14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0688D3CB">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2.6.1</w:t>
            </w:r>
          </w:p>
        </w:tc>
        <w:tc>
          <w:tcPr>
            <w:tcW w:w="8481" w:type="dxa"/>
            <w:shd w:val="clear" w:color="auto" w:fill="auto"/>
            <w:vAlign w:val="center"/>
          </w:tcPr>
          <w:p w14:paraId="7AA39015">
            <w:pPr>
              <w:rPr>
                <w:rFonts w:hint="eastAsia" w:ascii="仿宋" w:hAnsi="仿宋" w:eastAsia="仿宋" w:cs="仿宋"/>
                <w:color w:val="auto"/>
                <w:spacing w:val="-5"/>
                <w:kern w:val="2"/>
                <w:sz w:val="24"/>
                <w:szCs w:val="24"/>
                <w:lang w:val="en-US" w:eastAsia="zh-CN" w:bidi="ar-SA"/>
              </w:rPr>
            </w:pPr>
            <w:r>
              <w:rPr>
                <w:rFonts w:hint="eastAsia" w:ascii="仿宋" w:hAnsi="仿宋" w:eastAsia="仿宋" w:cs="仿宋"/>
                <w:color w:val="auto"/>
                <w:spacing w:val="2"/>
                <w:sz w:val="24"/>
                <w:szCs w:val="24"/>
              </w:rPr>
              <w:t>具有脚踏和手柄控制两种控制方式，脚踏可控制取样槽</w:t>
            </w:r>
            <w:r>
              <w:rPr>
                <w:rFonts w:hint="eastAsia" w:ascii="仿宋" w:hAnsi="仿宋" w:eastAsia="仿宋" w:cs="仿宋"/>
                <w:color w:val="auto"/>
                <w:spacing w:val="1"/>
                <w:sz w:val="24"/>
                <w:szCs w:val="24"/>
              </w:rPr>
              <w:t>开关、取样槽窗</w:t>
            </w:r>
            <w:r>
              <w:rPr>
                <w:rFonts w:hint="eastAsia" w:ascii="仿宋" w:hAnsi="仿宋" w:eastAsia="仿宋" w:cs="仿宋"/>
                <w:color w:val="auto"/>
                <w:spacing w:val="-2"/>
                <w:sz w:val="24"/>
                <w:szCs w:val="24"/>
              </w:rPr>
              <w:t>口快捷调节、常规及强力抽吸模式切换</w:t>
            </w:r>
            <w:r>
              <w:rPr>
                <w:rFonts w:hint="eastAsia" w:ascii="仿宋" w:hAnsi="仿宋" w:eastAsia="仿宋" w:cs="仿宋"/>
                <w:color w:val="auto"/>
                <w:spacing w:val="-2"/>
                <w:sz w:val="24"/>
                <w:szCs w:val="24"/>
                <w:lang w:eastAsia="zh-CN"/>
              </w:rPr>
              <w:t>。</w:t>
            </w:r>
          </w:p>
        </w:tc>
      </w:tr>
      <w:tr w14:paraId="7846A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0B70D433">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sz w:val="24"/>
                <w:szCs w:val="24"/>
              </w:rPr>
              <w:t>△</w:t>
            </w:r>
            <w:r>
              <w:rPr>
                <w:rFonts w:hint="eastAsia" w:ascii="仿宋" w:hAnsi="仿宋" w:eastAsia="仿宋" w:cs="仿宋"/>
                <w:bCs/>
                <w:sz w:val="24"/>
                <w:szCs w:val="24"/>
                <w:lang w:val="en-US" w:eastAsia="zh-CN"/>
              </w:rPr>
              <w:t>2.7</w:t>
            </w:r>
          </w:p>
        </w:tc>
        <w:tc>
          <w:tcPr>
            <w:tcW w:w="8481" w:type="dxa"/>
            <w:shd w:val="clear" w:color="auto" w:fill="auto"/>
            <w:vAlign w:val="center"/>
          </w:tcPr>
          <w:p w14:paraId="6653DCB0">
            <w:pPr>
              <w:rPr>
                <w:rFonts w:hint="eastAsia" w:ascii="仿宋" w:hAnsi="仿宋" w:eastAsia="仿宋" w:cs="仿宋"/>
                <w:color w:val="auto"/>
                <w:spacing w:val="-5"/>
                <w:kern w:val="2"/>
                <w:sz w:val="24"/>
                <w:szCs w:val="24"/>
                <w:lang w:val="en-US" w:eastAsia="zh-CN" w:bidi="ar-SA"/>
              </w:rPr>
            </w:pPr>
            <w:r>
              <w:rPr>
                <w:rFonts w:hint="eastAsia" w:ascii="仿宋" w:hAnsi="仿宋" w:eastAsia="仿宋" w:cs="仿宋"/>
                <w:color w:val="auto"/>
                <w:spacing w:val="-5"/>
                <w:sz w:val="24"/>
                <w:szCs w:val="24"/>
              </w:rPr>
              <w:t>活检针生产厂商与设备品牌明确一致，非第三方生产加工</w:t>
            </w:r>
          </w:p>
        </w:tc>
      </w:tr>
      <w:tr w14:paraId="4A7BA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vAlign w:val="center"/>
          </w:tcPr>
          <w:p w14:paraId="4417FD03">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3</w:t>
            </w:r>
          </w:p>
        </w:tc>
        <w:tc>
          <w:tcPr>
            <w:tcW w:w="8481" w:type="dxa"/>
            <w:shd w:val="clear"/>
            <w:vAlign w:val="center"/>
          </w:tcPr>
          <w:p w14:paraId="59A2A556">
            <w:pPr>
              <w:spacing w:line="360" w:lineRule="exact"/>
              <w:jc w:val="left"/>
              <w:rPr>
                <w:rFonts w:hint="eastAsia" w:ascii="仿宋" w:hAnsi="仿宋" w:eastAsia="仿宋" w:cs="仿宋"/>
                <w:bCs/>
                <w:kern w:val="2"/>
                <w:sz w:val="24"/>
                <w:szCs w:val="24"/>
                <w:lang w:val="en-US" w:eastAsia="zh-CN" w:bidi="ar-SA"/>
              </w:rPr>
            </w:pPr>
            <w:r>
              <w:rPr>
                <w:rFonts w:hint="eastAsia" w:ascii="仿宋" w:hAnsi="仿宋" w:eastAsia="仿宋" w:cs="仿宋"/>
                <w:b/>
                <w:sz w:val="24"/>
                <w:szCs w:val="24"/>
              </w:rPr>
              <w:t>配置要求</w:t>
            </w:r>
          </w:p>
        </w:tc>
      </w:tr>
      <w:tr w14:paraId="7E631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vAlign w:val="center"/>
          </w:tcPr>
          <w:p w14:paraId="1DB9E767">
            <w:pPr>
              <w:spacing w:line="360" w:lineRule="exact"/>
              <w:jc w:val="center"/>
              <w:rPr>
                <w:rFonts w:hint="eastAsia" w:ascii="仿宋" w:hAnsi="仿宋" w:eastAsia="仿宋" w:cs="仿宋"/>
                <w:b/>
                <w:kern w:val="2"/>
                <w:sz w:val="24"/>
                <w:szCs w:val="24"/>
                <w:lang w:val="en-US" w:eastAsia="zh-CN" w:bidi="ar-SA"/>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.1</w:t>
            </w:r>
          </w:p>
        </w:tc>
        <w:tc>
          <w:tcPr>
            <w:tcW w:w="8481" w:type="dxa"/>
            <w:shd w:val="clear"/>
            <w:vAlign w:val="center"/>
          </w:tcPr>
          <w:p w14:paraId="7131B3CB">
            <w:pP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主机  1台</w:t>
            </w:r>
          </w:p>
        </w:tc>
      </w:tr>
      <w:tr w14:paraId="7D9F0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shd w:val="clear"/>
            <w:vAlign w:val="center"/>
          </w:tcPr>
          <w:p w14:paraId="7BFAB5E2">
            <w:pPr>
              <w:spacing w:line="36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.2</w:t>
            </w:r>
          </w:p>
        </w:tc>
        <w:tc>
          <w:tcPr>
            <w:tcW w:w="8481" w:type="dxa"/>
            <w:shd w:val="clear"/>
            <w:vAlign w:val="center"/>
          </w:tcPr>
          <w:p w14:paraId="471E3441">
            <w:pP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工作手柄  2把</w:t>
            </w:r>
          </w:p>
        </w:tc>
      </w:tr>
      <w:tr w14:paraId="107241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38F1D7BC">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8481" w:type="dxa"/>
            <w:shd w:val="clear" w:color="auto" w:fill="auto"/>
            <w:vAlign w:val="center"/>
          </w:tcPr>
          <w:p w14:paraId="7A086A8D">
            <w:pPr>
              <w:rPr>
                <w:rFonts w:hint="default"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脚踏开关   1只</w:t>
            </w:r>
          </w:p>
        </w:tc>
      </w:tr>
      <w:tr w14:paraId="67D9A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2A202C24">
            <w:pPr>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8481" w:type="dxa"/>
            <w:shd w:val="clear" w:color="auto" w:fill="auto"/>
            <w:vAlign w:val="center"/>
          </w:tcPr>
          <w:p w14:paraId="69A6D29B">
            <w:pPr>
              <w:rPr>
                <w:rFonts w:hint="eastAsia" w:ascii="仿宋" w:hAnsi="仿宋" w:eastAsia="仿宋" w:cs="仿宋"/>
                <w:color w:val="auto"/>
                <w:spacing w:val="-5"/>
                <w:sz w:val="24"/>
                <w:szCs w:val="24"/>
              </w:rPr>
            </w:pPr>
            <w:r>
              <w:rPr>
                <w:rFonts w:hint="eastAsia" w:ascii="仿宋" w:hAnsi="仿宋" w:eastAsia="仿宋" w:cs="仿宋"/>
                <w:b w:val="0"/>
                <w:bCs/>
                <w:sz w:val="24"/>
                <w:szCs w:val="24"/>
                <w:lang w:val="en-US" w:eastAsia="zh-CN"/>
              </w:rPr>
              <w:t>一次性刀头  20根</w:t>
            </w:r>
          </w:p>
        </w:tc>
      </w:tr>
    </w:tbl>
    <w:p w14:paraId="248D9B85">
      <w:pPr>
        <w:snapToGrid/>
        <w:spacing w:before="0" w:beforeAutospacing="0" w:after="0" w:afterAutospacing="0" w:line="360" w:lineRule="auto"/>
        <w:ind w:left="0" w:leftChars="0" w:right="0" w:firstLineChars="0"/>
        <w:jc w:val="both"/>
        <w:textAlignment w:val="baseline"/>
        <w:rPr>
          <w:rStyle w:val="15"/>
          <w:rFonts w:hint="eastAsia" w:ascii="仿宋" w:hAnsi="仿宋" w:eastAsia="仿宋" w:cs="仿宋"/>
          <w:b w:val="0"/>
          <w:bCs w:val="0"/>
          <w:i w:val="0"/>
          <w:caps w:val="0"/>
          <w:spacing w:val="0"/>
          <w:w w:val="100"/>
          <w:kern w:val="2"/>
          <w:sz w:val="24"/>
          <w:szCs w:val="24"/>
          <w:lang w:val="en-US" w:eastAsia="zh-CN"/>
        </w:rPr>
      </w:pPr>
    </w:p>
    <w:p w14:paraId="7B63915D">
      <w:pPr>
        <w:snapToGrid/>
        <w:spacing w:before="0" w:beforeAutospacing="0" w:after="0" w:afterAutospacing="0" w:line="360" w:lineRule="auto"/>
        <w:ind w:left="0" w:leftChars="0" w:right="0" w:firstLineChars="0"/>
        <w:jc w:val="both"/>
        <w:textAlignment w:val="baseline"/>
        <w:rPr>
          <w:rStyle w:val="15"/>
          <w:rFonts w:hint="eastAsia" w:ascii="仿宋" w:hAnsi="仿宋" w:eastAsia="仿宋" w:cs="仿宋"/>
          <w:b w:val="0"/>
          <w:bCs w:val="0"/>
          <w:i w:val="0"/>
          <w:caps w:val="0"/>
          <w:spacing w:val="0"/>
          <w:w w:val="100"/>
          <w:kern w:val="2"/>
          <w:sz w:val="24"/>
          <w:szCs w:val="24"/>
          <w:lang w:val="en-US" w:eastAsia="zh-CN"/>
        </w:rPr>
      </w:pPr>
      <w:r>
        <w:rPr>
          <w:rStyle w:val="15"/>
          <w:rFonts w:hint="eastAsia" w:ascii="仿宋" w:hAnsi="仿宋" w:eastAsia="仿宋" w:cs="仿宋"/>
          <w:b w:val="0"/>
          <w:bCs w:val="0"/>
          <w:i w:val="0"/>
          <w:caps w:val="0"/>
          <w:spacing w:val="0"/>
          <w:w w:val="100"/>
          <w:kern w:val="2"/>
          <w:sz w:val="24"/>
          <w:szCs w:val="24"/>
          <w:lang w:val="en-US" w:eastAsia="zh-CN"/>
        </w:rPr>
        <w:t>三、其它要求：</w:t>
      </w:r>
    </w:p>
    <w:p w14:paraId="52B3CA7F">
      <w:pPr>
        <w:snapToGrid/>
        <w:spacing w:before="0" w:beforeAutospacing="0" w:after="0" w:afterAutospacing="0" w:line="360" w:lineRule="auto"/>
        <w:ind w:left="0" w:leftChars="0" w:right="0"/>
        <w:jc w:val="both"/>
        <w:textAlignment w:val="baseline"/>
        <w:rPr>
          <w:rStyle w:val="15"/>
          <w:rFonts w:hint="eastAsia" w:ascii="仿宋" w:hAnsi="仿宋" w:eastAsia="仿宋" w:cs="仿宋"/>
          <w:b w:val="0"/>
          <w:bCs w:val="0"/>
          <w:i w:val="0"/>
          <w:caps w:val="0"/>
          <w:spacing w:val="0"/>
          <w:w w:val="100"/>
          <w:kern w:val="2"/>
          <w:sz w:val="24"/>
          <w:szCs w:val="24"/>
          <w:lang w:val="en-US" w:eastAsia="zh-CN"/>
        </w:rPr>
      </w:pPr>
      <w:r>
        <w:rPr>
          <w:rStyle w:val="15"/>
          <w:rFonts w:hint="eastAsia" w:ascii="仿宋" w:hAnsi="仿宋" w:eastAsia="仿宋" w:cs="仿宋"/>
          <w:b w:val="0"/>
          <w:bCs w:val="0"/>
          <w:i w:val="0"/>
          <w:caps w:val="0"/>
          <w:spacing w:val="0"/>
          <w:w w:val="100"/>
          <w:kern w:val="2"/>
          <w:sz w:val="24"/>
          <w:szCs w:val="24"/>
          <w:lang w:val="en-US" w:eastAsia="zh-CN"/>
        </w:rPr>
        <w:t>1.响应文件内需提供医疗器械注册证、设备彩页、供应商三证等资料。</w:t>
      </w:r>
    </w:p>
    <w:p w14:paraId="1498E4BD">
      <w:pPr>
        <w:snapToGrid/>
        <w:spacing w:before="0" w:beforeAutospacing="0" w:after="0" w:afterAutospacing="0" w:line="360" w:lineRule="auto"/>
        <w:ind w:left="0" w:leftChars="0" w:right="0"/>
        <w:jc w:val="both"/>
        <w:textAlignment w:val="baseline"/>
        <w:rPr>
          <w:rStyle w:val="15"/>
          <w:rFonts w:hint="eastAsia" w:ascii="仿宋" w:hAnsi="仿宋" w:eastAsia="仿宋" w:cs="仿宋"/>
          <w:b w:val="0"/>
          <w:bCs w:val="0"/>
          <w:i w:val="0"/>
          <w:caps w:val="0"/>
          <w:spacing w:val="0"/>
          <w:w w:val="100"/>
          <w:kern w:val="2"/>
          <w:sz w:val="24"/>
          <w:szCs w:val="24"/>
          <w:lang w:val="en-US" w:eastAsia="zh-CN"/>
        </w:rPr>
      </w:pPr>
      <w:r>
        <w:rPr>
          <w:rStyle w:val="15"/>
          <w:rFonts w:hint="eastAsia" w:ascii="仿宋" w:hAnsi="仿宋" w:eastAsia="仿宋" w:cs="仿宋"/>
          <w:b w:val="0"/>
          <w:bCs w:val="0"/>
          <w:i w:val="0"/>
          <w:caps w:val="0"/>
          <w:spacing w:val="0"/>
          <w:w w:val="100"/>
          <w:kern w:val="2"/>
          <w:sz w:val="24"/>
          <w:szCs w:val="24"/>
          <w:lang w:val="en-US" w:eastAsia="zh-CN"/>
        </w:rPr>
        <w:t>2.响应文件需提供所有易耗件及主要配件的价格清单，如未提供，均视为500元以下并写入合同中。</w:t>
      </w:r>
    </w:p>
    <w:p w14:paraId="0C1B68C2">
      <w:pPr>
        <w:snapToGrid/>
        <w:spacing w:before="0" w:beforeAutospacing="0" w:after="0" w:afterAutospacing="0" w:line="360" w:lineRule="auto"/>
        <w:ind w:left="0" w:leftChars="0" w:right="0"/>
        <w:jc w:val="both"/>
        <w:textAlignment w:val="baseline"/>
        <w:rPr>
          <w:rStyle w:val="15"/>
          <w:rFonts w:hint="eastAsia" w:ascii="仿宋" w:hAnsi="仿宋" w:eastAsia="仿宋" w:cs="仿宋"/>
          <w:b w:val="0"/>
          <w:bCs w:val="0"/>
          <w:i w:val="0"/>
          <w:caps w:val="0"/>
          <w:spacing w:val="0"/>
          <w:w w:val="100"/>
          <w:kern w:val="2"/>
          <w:sz w:val="24"/>
          <w:szCs w:val="24"/>
          <w:lang w:val="en-US" w:eastAsia="zh-CN"/>
        </w:rPr>
      </w:pPr>
      <w:r>
        <w:rPr>
          <w:rStyle w:val="15"/>
          <w:rFonts w:hint="eastAsia" w:ascii="仿宋" w:hAnsi="仿宋" w:eastAsia="仿宋" w:cs="仿宋"/>
          <w:b w:val="0"/>
          <w:bCs w:val="0"/>
          <w:i w:val="0"/>
          <w:caps w:val="0"/>
          <w:spacing w:val="0"/>
          <w:w w:val="100"/>
          <w:kern w:val="2"/>
          <w:sz w:val="24"/>
          <w:szCs w:val="24"/>
          <w:lang w:val="en-US" w:eastAsia="zh-CN"/>
        </w:rPr>
        <w:t>3.需提供浙江省内用户清单及所投设备近3年内五份以上不同用户的成交合同（有双方盖章）。</w:t>
      </w:r>
    </w:p>
    <w:p w14:paraId="4ED73B25">
      <w:pPr>
        <w:rPr>
          <w:rFonts w:hint="eastAsia" w:ascii="仿宋" w:hAnsi="仿宋" w:eastAsia="仿宋" w:cs="仿宋"/>
          <w:i w:val="0"/>
          <w:iCs w:val="0"/>
          <w:caps w:val="0"/>
          <w:color w:val="171A1D"/>
          <w:spacing w:val="0"/>
          <w:sz w:val="24"/>
          <w:szCs w:val="24"/>
          <w:shd w:val="clear" w:fill="FFFFFF"/>
          <w:lang w:eastAsia="zh-CN"/>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i w:val="0"/>
          <w:iCs w:val="0"/>
          <w:caps w:val="0"/>
          <w:color w:val="171A1D"/>
          <w:spacing w:val="0"/>
          <w:sz w:val="24"/>
          <w:szCs w:val="24"/>
          <w:shd w:val="clear" w:fill="FFFFFF"/>
        </w:rPr>
        <w:t>▲条款为废标项，</w:t>
      </w:r>
      <w:r>
        <w:rPr>
          <w:rFonts w:hint="eastAsia" w:ascii="仿宋" w:hAnsi="仿宋" w:eastAsia="仿宋" w:cs="仿宋"/>
          <w:sz w:val="24"/>
          <w:szCs w:val="24"/>
        </w:rPr>
        <w:t>△</w:t>
      </w:r>
      <w:r>
        <w:rPr>
          <w:rFonts w:hint="eastAsia" w:ascii="仿宋" w:hAnsi="仿宋" w:eastAsia="仿宋" w:cs="仿宋"/>
          <w:i w:val="0"/>
          <w:iCs w:val="0"/>
          <w:caps w:val="0"/>
          <w:color w:val="171A1D"/>
          <w:spacing w:val="0"/>
          <w:sz w:val="24"/>
          <w:szCs w:val="24"/>
          <w:shd w:val="clear" w:fill="FFFFFF"/>
        </w:rPr>
        <w:t>条款是重要参数</w:t>
      </w:r>
      <w:r>
        <w:rPr>
          <w:rFonts w:hint="eastAsia" w:ascii="仿宋" w:hAnsi="仿宋" w:eastAsia="仿宋" w:cs="仿宋"/>
          <w:i w:val="0"/>
          <w:iCs w:val="0"/>
          <w:caps w:val="0"/>
          <w:color w:val="171A1D"/>
          <w:spacing w:val="0"/>
          <w:sz w:val="24"/>
          <w:szCs w:val="24"/>
          <w:shd w:val="clear" w:fill="FFFFFF"/>
          <w:lang w:eastAsia="zh-CN"/>
        </w:rPr>
        <w:t>。</w:t>
      </w:r>
    </w:p>
    <w:p w14:paraId="7E3E1397">
      <w:pPr>
        <w:rPr>
          <w:rFonts w:hint="default" w:ascii="微软雅黑" w:hAnsi="微软雅黑" w:eastAsia="微软雅黑" w:cs="微软雅黑"/>
          <w:i w:val="0"/>
          <w:iCs w:val="0"/>
          <w:caps w:val="0"/>
          <w:color w:val="171A1D"/>
          <w:spacing w:val="0"/>
          <w:sz w:val="24"/>
          <w:szCs w:val="24"/>
          <w:shd w:val="clear" w:fill="FFFFFF"/>
          <w:lang w:val="en-US" w:eastAsia="zh-CN"/>
        </w:rPr>
      </w:pPr>
    </w:p>
    <w:sectPr>
      <w:pgSz w:w="11906" w:h="16838"/>
      <w:pgMar w:top="1701" w:right="1843" w:bottom="1701" w:left="184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C4634"/>
    <w:multiLevelType w:val="multilevel"/>
    <w:tmpl w:val="4C4C4634"/>
    <w:lvl w:ilvl="0" w:tentative="0">
      <w:start w:val="1"/>
      <w:numFmt w:val="decimal"/>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xMzE3MWNlYWJjODUzN2JjYzFlOWI5ZGU2ZjJlMzYifQ=="/>
  </w:docVars>
  <w:rsids>
    <w:rsidRoot w:val="00345C16"/>
    <w:rsid w:val="000E5D71"/>
    <w:rsid w:val="00345C16"/>
    <w:rsid w:val="007E208C"/>
    <w:rsid w:val="00E32F20"/>
    <w:rsid w:val="010E2B71"/>
    <w:rsid w:val="01B91D0C"/>
    <w:rsid w:val="01DA7D0E"/>
    <w:rsid w:val="03816346"/>
    <w:rsid w:val="03952B31"/>
    <w:rsid w:val="047014B3"/>
    <w:rsid w:val="05301099"/>
    <w:rsid w:val="05D86140"/>
    <w:rsid w:val="05EC4AC6"/>
    <w:rsid w:val="062D609A"/>
    <w:rsid w:val="06C42026"/>
    <w:rsid w:val="070F30CC"/>
    <w:rsid w:val="07833FB5"/>
    <w:rsid w:val="07D97DFA"/>
    <w:rsid w:val="07E626E1"/>
    <w:rsid w:val="08DD1286"/>
    <w:rsid w:val="090444CD"/>
    <w:rsid w:val="09265C6E"/>
    <w:rsid w:val="092A7829"/>
    <w:rsid w:val="093D04F9"/>
    <w:rsid w:val="09ED3ACD"/>
    <w:rsid w:val="0A232419"/>
    <w:rsid w:val="0A247879"/>
    <w:rsid w:val="0A966464"/>
    <w:rsid w:val="0ACA2E6A"/>
    <w:rsid w:val="0AD11E75"/>
    <w:rsid w:val="0B8D16D7"/>
    <w:rsid w:val="0BC672E3"/>
    <w:rsid w:val="0BCA5823"/>
    <w:rsid w:val="0BED0BFA"/>
    <w:rsid w:val="0C1A6974"/>
    <w:rsid w:val="0D005828"/>
    <w:rsid w:val="0D850F0E"/>
    <w:rsid w:val="0E2A1FC8"/>
    <w:rsid w:val="0E5C11A3"/>
    <w:rsid w:val="0EFE382F"/>
    <w:rsid w:val="0F844E19"/>
    <w:rsid w:val="10150EA6"/>
    <w:rsid w:val="10341A5C"/>
    <w:rsid w:val="10B710E0"/>
    <w:rsid w:val="10C20AC1"/>
    <w:rsid w:val="110422A3"/>
    <w:rsid w:val="112367FE"/>
    <w:rsid w:val="11A67DF5"/>
    <w:rsid w:val="12173A2C"/>
    <w:rsid w:val="12454887"/>
    <w:rsid w:val="128F2ACE"/>
    <w:rsid w:val="12931866"/>
    <w:rsid w:val="13062AE9"/>
    <w:rsid w:val="13082E2D"/>
    <w:rsid w:val="133B4907"/>
    <w:rsid w:val="134016DD"/>
    <w:rsid w:val="13681041"/>
    <w:rsid w:val="13D17D89"/>
    <w:rsid w:val="14037B8E"/>
    <w:rsid w:val="141200AD"/>
    <w:rsid w:val="1421414D"/>
    <w:rsid w:val="1473582B"/>
    <w:rsid w:val="14764144"/>
    <w:rsid w:val="148C5089"/>
    <w:rsid w:val="14CD3D9B"/>
    <w:rsid w:val="15F3754D"/>
    <w:rsid w:val="161D7B84"/>
    <w:rsid w:val="16AA33BC"/>
    <w:rsid w:val="17C45931"/>
    <w:rsid w:val="182F3AFC"/>
    <w:rsid w:val="18502311"/>
    <w:rsid w:val="19BC09CE"/>
    <w:rsid w:val="1A27385F"/>
    <w:rsid w:val="1A495D36"/>
    <w:rsid w:val="1AFF6274"/>
    <w:rsid w:val="1B1E5FAF"/>
    <w:rsid w:val="1BA64108"/>
    <w:rsid w:val="1BC26757"/>
    <w:rsid w:val="1BC64342"/>
    <w:rsid w:val="1C9E0EBD"/>
    <w:rsid w:val="1CCE3AB9"/>
    <w:rsid w:val="1CF831E0"/>
    <w:rsid w:val="1D146F39"/>
    <w:rsid w:val="1D495574"/>
    <w:rsid w:val="1DB344D6"/>
    <w:rsid w:val="1E025717"/>
    <w:rsid w:val="1E0864C8"/>
    <w:rsid w:val="1E877D62"/>
    <w:rsid w:val="1E8922D3"/>
    <w:rsid w:val="1F0A4A94"/>
    <w:rsid w:val="1F40527D"/>
    <w:rsid w:val="1FBC44DF"/>
    <w:rsid w:val="214D2228"/>
    <w:rsid w:val="214E26BD"/>
    <w:rsid w:val="22152CDA"/>
    <w:rsid w:val="228D5CAF"/>
    <w:rsid w:val="22E01F17"/>
    <w:rsid w:val="23E26E07"/>
    <w:rsid w:val="23FE3B1D"/>
    <w:rsid w:val="24120603"/>
    <w:rsid w:val="2424050F"/>
    <w:rsid w:val="247060CF"/>
    <w:rsid w:val="248A5C85"/>
    <w:rsid w:val="24D16AA5"/>
    <w:rsid w:val="24F33A86"/>
    <w:rsid w:val="24F91FB4"/>
    <w:rsid w:val="251B2213"/>
    <w:rsid w:val="253A3747"/>
    <w:rsid w:val="25822292"/>
    <w:rsid w:val="25A649E3"/>
    <w:rsid w:val="25C66622"/>
    <w:rsid w:val="26FD510C"/>
    <w:rsid w:val="276238DD"/>
    <w:rsid w:val="28E25504"/>
    <w:rsid w:val="292F5D0D"/>
    <w:rsid w:val="293C10D4"/>
    <w:rsid w:val="29976C5A"/>
    <w:rsid w:val="29E458E5"/>
    <w:rsid w:val="2A8B3D00"/>
    <w:rsid w:val="2B7209F5"/>
    <w:rsid w:val="2BD15D21"/>
    <w:rsid w:val="2BE949F5"/>
    <w:rsid w:val="2C4243D7"/>
    <w:rsid w:val="2C540DD0"/>
    <w:rsid w:val="2CAC1800"/>
    <w:rsid w:val="2D6F21B6"/>
    <w:rsid w:val="2DAE3A82"/>
    <w:rsid w:val="2E692E79"/>
    <w:rsid w:val="2F753F2A"/>
    <w:rsid w:val="2F9B4F5A"/>
    <w:rsid w:val="2FB34FAD"/>
    <w:rsid w:val="2FC17134"/>
    <w:rsid w:val="2FD90FD8"/>
    <w:rsid w:val="301052A5"/>
    <w:rsid w:val="3027662F"/>
    <w:rsid w:val="309D1E8C"/>
    <w:rsid w:val="30C419B0"/>
    <w:rsid w:val="30EC60CF"/>
    <w:rsid w:val="31005F33"/>
    <w:rsid w:val="312E1429"/>
    <w:rsid w:val="315F16D9"/>
    <w:rsid w:val="318F4FCF"/>
    <w:rsid w:val="330C45B0"/>
    <w:rsid w:val="336A0E3A"/>
    <w:rsid w:val="33E33F8C"/>
    <w:rsid w:val="34585C73"/>
    <w:rsid w:val="34BC2219"/>
    <w:rsid w:val="35013438"/>
    <w:rsid w:val="358206A6"/>
    <w:rsid w:val="35D86B96"/>
    <w:rsid w:val="35DC5CFC"/>
    <w:rsid w:val="365F0FA1"/>
    <w:rsid w:val="36FC0CFD"/>
    <w:rsid w:val="37C75A9B"/>
    <w:rsid w:val="37EA2792"/>
    <w:rsid w:val="38461F7D"/>
    <w:rsid w:val="3896495C"/>
    <w:rsid w:val="3A791717"/>
    <w:rsid w:val="3AC64496"/>
    <w:rsid w:val="3B3260B8"/>
    <w:rsid w:val="3B40737E"/>
    <w:rsid w:val="3B4A285E"/>
    <w:rsid w:val="3B6A0811"/>
    <w:rsid w:val="3C15097A"/>
    <w:rsid w:val="3CEE4206"/>
    <w:rsid w:val="3D037AFD"/>
    <w:rsid w:val="3D175959"/>
    <w:rsid w:val="3DFE0CE6"/>
    <w:rsid w:val="3E4D577B"/>
    <w:rsid w:val="3E6D6330"/>
    <w:rsid w:val="3E762C3F"/>
    <w:rsid w:val="3EBE0B9C"/>
    <w:rsid w:val="3EDF2DA4"/>
    <w:rsid w:val="3F201D08"/>
    <w:rsid w:val="3FC03C8B"/>
    <w:rsid w:val="404A6B45"/>
    <w:rsid w:val="40B71F46"/>
    <w:rsid w:val="4114458A"/>
    <w:rsid w:val="41186403"/>
    <w:rsid w:val="41717058"/>
    <w:rsid w:val="418E6E2C"/>
    <w:rsid w:val="41A66BF5"/>
    <w:rsid w:val="425A2C91"/>
    <w:rsid w:val="429638FC"/>
    <w:rsid w:val="42B81904"/>
    <w:rsid w:val="437268B4"/>
    <w:rsid w:val="43CB06C4"/>
    <w:rsid w:val="4457273A"/>
    <w:rsid w:val="446B6F34"/>
    <w:rsid w:val="44B72A7B"/>
    <w:rsid w:val="454767D5"/>
    <w:rsid w:val="455A7E2F"/>
    <w:rsid w:val="457B6A0C"/>
    <w:rsid w:val="461E424B"/>
    <w:rsid w:val="469A484A"/>
    <w:rsid w:val="4746326B"/>
    <w:rsid w:val="4755485A"/>
    <w:rsid w:val="47562D70"/>
    <w:rsid w:val="477F61D9"/>
    <w:rsid w:val="4795047E"/>
    <w:rsid w:val="48092035"/>
    <w:rsid w:val="486B7A89"/>
    <w:rsid w:val="488F23A8"/>
    <w:rsid w:val="48B25461"/>
    <w:rsid w:val="48CC46ED"/>
    <w:rsid w:val="495230BA"/>
    <w:rsid w:val="4A5A01FA"/>
    <w:rsid w:val="4BA17066"/>
    <w:rsid w:val="4BC1093D"/>
    <w:rsid w:val="4BC46F2D"/>
    <w:rsid w:val="4C096460"/>
    <w:rsid w:val="4CA01F19"/>
    <w:rsid w:val="4CD60A61"/>
    <w:rsid w:val="4DF7452D"/>
    <w:rsid w:val="4E0863D2"/>
    <w:rsid w:val="4E920F14"/>
    <w:rsid w:val="4EC608A3"/>
    <w:rsid w:val="4F9071D6"/>
    <w:rsid w:val="506E4616"/>
    <w:rsid w:val="517B4CCE"/>
    <w:rsid w:val="51A65C34"/>
    <w:rsid w:val="52D635D4"/>
    <w:rsid w:val="52EC1FCD"/>
    <w:rsid w:val="535B3E3D"/>
    <w:rsid w:val="53C1076B"/>
    <w:rsid w:val="53D54A45"/>
    <w:rsid w:val="54195923"/>
    <w:rsid w:val="54267060"/>
    <w:rsid w:val="54801ED7"/>
    <w:rsid w:val="54D54FC5"/>
    <w:rsid w:val="550067E4"/>
    <w:rsid w:val="55014970"/>
    <w:rsid w:val="550D38D4"/>
    <w:rsid w:val="551A272A"/>
    <w:rsid w:val="55A41973"/>
    <w:rsid w:val="568F49A1"/>
    <w:rsid w:val="56E27C69"/>
    <w:rsid w:val="57124114"/>
    <w:rsid w:val="57131414"/>
    <w:rsid w:val="572C030C"/>
    <w:rsid w:val="57583573"/>
    <w:rsid w:val="5778773F"/>
    <w:rsid w:val="59780AC0"/>
    <w:rsid w:val="59D14E73"/>
    <w:rsid w:val="5ABC6170"/>
    <w:rsid w:val="5B1D548D"/>
    <w:rsid w:val="5B301684"/>
    <w:rsid w:val="5B8F30E6"/>
    <w:rsid w:val="5C0E663E"/>
    <w:rsid w:val="5CBD4577"/>
    <w:rsid w:val="5CE04068"/>
    <w:rsid w:val="5D0145F6"/>
    <w:rsid w:val="5DC24D60"/>
    <w:rsid w:val="5DE568CD"/>
    <w:rsid w:val="5E1E0C3E"/>
    <w:rsid w:val="5E9139C9"/>
    <w:rsid w:val="5F54189D"/>
    <w:rsid w:val="5F7C5829"/>
    <w:rsid w:val="5F9525E6"/>
    <w:rsid w:val="5FA45D30"/>
    <w:rsid w:val="5FFB5998"/>
    <w:rsid w:val="600903EB"/>
    <w:rsid w:val="60574A90"/>
    <w:rsid w:val="609123D2"/>
    <w:rsid w:val="60A12143"/>
    <w:rsid w:val="60D9419E"/>
    <w:rsid w:val="61B82434"/>
    <w:rsid w:val="62321E9E"/>
    <w:rsid w:val="62603535"/>
    <w:rsid w:val="62EF3896"/>
    <w:rsid w:val="632B7D12"/>
    <w:rsid w:val="63530408"/>
    <w:rsid w:val="637757BD"/>
    <w:rsid w:val="63837820"/>
    <w:rsid w:val="64133ED0"/>
    <w:rsid w:val="641C36B4"/>
    <w:rsid w:val="645A795A"/>
    <w:rsid w:val="64D36A1A"/>
    <w:rsid w:val="669849EE"/>
    <w:rsid w:val="669C1F53"/>
    <w:rsid w:val="676D312E"/>
    <w:rsid w:val="67AD4572"/>
    <w:rsid w:val="67E8746E"/>
    <w:rsid w:val="68236415"/>
    <w:rsid w:val="683F5521"/>
    <w:rsid w:val="68681B91"/>
    <w:rsid w:val="690E575F"/>
    <w:rsid w:val="69222246"/>
    <w:rsid w:val="69381C7D"/>
    <w:rsid w:val="69A07586"/>
    <w:rsid w:val="69DE2083"/>
    <w:rsid w:val="6A537C4E"/>
    <w:rsid w:val="6A8B73F7"/>
    <w:rsid w:val="6AC36259"/>
    <w:rsid w:val="6B264152"/>
    <w:rsid w:val="6B2F4F23"/>
    <w:rsid w:val="6BC05DD0"/>
    <w:rsid w:val="6BC1642A"/>
    <w:rsid w:val="6C202133"/>
    <w:rsid w:val="6CB91FDE"/>
    <w:rsid w:val="6DBD1199"/>
    <w:rsid w:val="6E4F0CA7"/>
    <w:rsid w:val="6F593392"/>
    <w:rsid w:val="6F8758F7"/>
    <w:rsid w:val="6FDF32FF"/>
    <w:rsid w:val="70172A30"/>
    <w:rsid w:val="706A4221"/>
    <w:rsid w:val="706E21E9"/>
    <w:rsid w:val="70897202"/>
    <w:rsid w:val="70FE461F"/>
    <w:rsid w:val="710A146E"/>
    <w:rsid w:val="728764B8"/>
    <w:rsid w:val="72B50B7E"/>
    <w:rsid w:val="72D35BEF"/>
    <w:rsid w:val="73397CDB"/>
    <w:rsid w:val="73EA63AB"/>
    <w:rsid w:val="743C2BDE"/>
    <w:rsid w:val="747603BD"/>
    <w:rsid w:val="748B2A70"/>
    <w:rsid w:val="74BC4759"/>
    <w:rsid w:val="74D94B34"/>
    <w:rsid w:val="762A566E"/>
    <w:rsid w:val="76E934EC"/>
    <w:rsid w:val="77185B7F"/>
    <w:rsid w:val="77CB2BF1"/>
    <w:rsid w:val="78040521"/>
    <w:rsid w:val="780D399C"/>
    <w:rsid w:val="785E1766"/>
    <w:rsid w:val="78835C3C"/>
    <w:rsid w:val="78C22285"/>
    <w:rsid w:val="78CC1AE6"/>
    <w:rsid w:val="79461F58"/>
    <w:rsid w:val="798F3861"/>
    <w:rsid w:val="7AB52AD5"/>
    <w:rsid w:val="7AE364A4"/>
    <w:rsid w:val="7B3C506C"/>
    <w:rsid w:val="7C4703DE"/>
    <w:rsid w:val="7CEE13F4"/>
    <w:rsid w:val="7D6D276F"/>
    <w:rsid w:val="7DAF45F0"/>
    <w:rsid w:val="7DBE7CF6"/>
    <w:rsid w:val="7E0B2935"/>
    <w:rsid w:val="7E1616F0"/>
    <w:rsid w:val="7E413C0D"/>
    <w:rsid w:val="7FCD4775"/>
    <w:rsid w:val="7FDE6288"/>
    <w:rsid w:val="7FEF1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numPr>
        <w:ilvl w:val="1"/>
        <w:numId w:val="1"/>
      </w:numPr>
      <w:spacing w:before="260" w:after="260" w:line="412" w:lineRule="auto"/>
      <w:outlineLvl w:val="1"/>
    </w:pPr>
    <w:rPr>
      <w:rFonts w:ascii="Arial" w:hAnsi="Arial" w:eastAsia="黑体"/>
      <w:b/>
      <w:bCs/>
      <w:kern w:val="0"/>
      <w:sz w:val="32"/>
      <w:szCs w:val="32"/>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4"/>
      <w:szCs w:val="24"/>
      <w:lang w:val="en-US" w:eastAsia="en-US" w:bidi="ar-SA"/>
    </w:rPr>
  </w:style>
  <w:style w:type="paragraph" w:styleId="5">
    <w:name w:val="Body Text Indent"/>
    <w:basedOn w:val="1"/>
    <w:next w:val="1"/>
    <w:qFormat/>
    <w:uiPriority w:val="0"/>
    <w:pPr>
      <w:spacing w:line="200" w:lineRule="exact"/>
      <w:ind w:firstLine="301"/>
    </w:pPr>
    <w:rPr>
      <w:rFonts w:ascii="宋体" w:hAnsi="Courier New"/>
      <w:spacing w:val="-4"/>
      <w:sz w:val="18"/>
      <w:szCs w:val="20"/>
    </w:rPr>
  </w:style>
  <w:style w:type="paragraph" w:styleId="6">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Body Text First Indent 2"/>
    <w:basedOn w:val="5"/>
    <w:unhideWhenUsed/>
    <w:qFormat/>
    <w:uiPriority w:val="0"/>
    <w:pPr>
      <w:tabs>
        <w:tab w:val="left" w:pos="1680"/>
      </w:tabs>
      <w:spacing w:after="120" w:line="360" w:lineRule="auto"/>
      <w:ind w:left="420" w:leftChars="200" w:firstLine="420" w:firstLineChars="200"/>
    </w:pPr>
    <w:rPr>
      <w:rFonts w:ascii="Calibri" w:hAnsi="Calibri"/>
      <w:sz w:val="21"/>
      <w:szCs w:val="22"/>
    </w:rPr>
  </w:style>
  <w:style w:type="table" w:styleId="9">
    <w:name w:val="Table Grid"/>
    <w:basedOn w:val="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rPr>
  </w:style>
  <w:style w:type="character" w:styleId="12">
    <w:name w:val="Emphasis"/>
    <w:basedOn w:val="10"/>
    <w:autoRedefine/>
    <w:qFormat/>
    <w:uiPriority w:val="20"/>
    <w:rPr>
      <w:i/>
    </w:rPr>
  </w:style>
  <w:style w:type="character" w:styleId="13">
    <w:name w:val="Hyperlink"/>
    <w:basedOn w:val="10"/>
    <w:autoRedefine/>
    <w:semiHidden/>
    <w:unhideWhenUsed/>
    <w:qFormat/>
    <w:uiPriority w:val="99"/>
    <w:rPr>
      <w:color w:val="0000FF"/>
      <w:u w:val="single"/>
    </w:rPr>
  </w:style>
  <w:style w:type="paragraph" w:customStyle="1" w:styleId="14">
    <w:name w:val="列出段落1"/>
    <w:basedOn w:val="1"/>
    <w:autoRedefine/>
    <w:qFormat/>
    <w:uiPriority w:val="34"/>
    <w:pPr>
      <w:ind w:firstLine="420" w:firstLineChars="200"/>
    </w:pPr>
    <w:rPr>
      <w:szCs w:val="22"/>
    </w:rPr>
  </w:style>
  <w:style w:type="character" w:customStyle="1" w:styleId="15">
    <w:name w:val="NormalCharacter"/>
    <w:link w:val="1"/>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840</Words>
  <Characters>972</Characters>
  <Lines>1</Lines>
  <Paragraphs>1</Paragraphs>
  <TotalTime>2</TotalTime>
  <ScaleCrop>false</ScaleCrop>
  <LinksUpToDate>false</LinksUpToDate>
  <CharactersWithSpaces>982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2021-08-25T01:13:00Z</dcterms:created>
  <dc:creator>China</dc:creator>
  <cp:lastModifiedBy>摄影小卒</cp:lastModifiedBy>
  <cp:lastPrinted>2024-11-27T05:38:00Z</cp:lastPrinted>
  <dcterms:modified xsi:type="dcterms:W3CDTF">2025-04-18T06:20:50Z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177D1DE970D549BABEE785460E8969BD</vt:lpwstr>
  </property>
  <property fmtid="{D5CDD505-2E9C-101B-9397-08002B2CF9AE}" pid="4" name="KSOTemplateDocerSaveRecord">
    <vt:lpwstr>eyJoZGlkIjoiYmYxMzE3MWNlYWJjODUzN2JjYzFlOWI5ZGU2ZjJlMzYiLCJ1c2VySWQiOiIzMDI0NDQ1MTIifQ==</vt:lpwstr>
  </property>
</Properties>
</file>