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b/>
          <w:bCs/>
          <w:color w:val="auto"/>
          <w:sz w:val="28"/>
          <w:szCs w:val="36"/>
        </w:rPr>
      </w:pPr>
    </w:p>
    <w:p>
      <w:pPr>
        <w:spacing w:line="360" w:lineRule="auto"/>
        <w:jc w:val="center"/>
        <w:rPr>
          <w:rFonts w:hint="default" w:asciiTheme="minorEastAsia" w:hAnsiTheme="minorEastAsia" w:eastAsiaTheme="minorEastAsia"/>
          <w:b/>
          <w:bCs/>
          <w:color w:val="auto"/>
          <w:sz w:val="52"/>
          <w:szCs w:val="40"/>
          <w:lang w:val="en-US" w:eastAsia="zh-CN"/>
        </w:rPr>
      </w:pPr>
      <w:r>
        <w:rPr>
          <w:rFonts w:hint="eastAsia" w:asciiTheme="minorEastAsia" w:hAnsiTheme="minorEastAsia" w:eastAsiaTheme="minorEastAsia"/>
          <w:b/>
          <w:bCs/>
          <w:color w:val="auto"/>
          <w:sz w:val="52"/>
          <w:szCs w:val="40"/>
          <w:lang w:val="en-US" w:eastAsia="zh-CN"/>
        </w:rPr>
        <w:t>瑞安市托育综合服务中心</w:t>
      </w:r>
    </w:p>
    <w:p>
      <w:pPr>
        <w:spacing w:line="360" w:lineRule="auto"/>
        <w:jc w:val="center"/>
        <w:rPr>
          <w:rFonts w:hint="default" w:asciiTheme="minorEastAsia" w:hAnsiTheme="minorEastAsia" w:eastAsiaTheme="minorEastAsia"/>
          <w:b/>
          <w:bCs/>
          <w:color w:val="auto"/>
          <w:sz w:val="48"/>
          <w:szCs w:val="40"/>
          <w:lang w:val="en-US" w:eastAsia="zh-CN"/>
        </w:rPr>
      </w:pPr>
      <w:r>
        <w:rPr>
          <w:rFonts w:hint="eastAsia" w:asciiTheme="minorEastAsia" w:hAnsiTheme="minorEastAsia" w:eastAsiaTheme="minorEastAsia"/>
          <w:b/>
          <w:bCs/>
          <w:color w:val="auto"/>
          <w:sz w:val="52"/>
          <w:szCs w:val="40"/>
          <w:lang w:val="en-US" w:eastAsia="zh-CN"/>
        </w:rPr>
        <w:t>-挂壁空调采购项目</w:t>
      </w:r>
    </w:p>
    <w:p>
      <w:pPr>
        <w:spacing w:line="360" w:lineRule="auto"/>
        <w:jc w:val="center"/>
        <w:rPr>
          <w:rFonts w:asciiTheme="minorEastAsia" w:hAnsiTheme="minorEastAsia" w:eastAsiaTheme="minorEastAsia"/>
          <w:b/>
          <w:bCs/>
          <w:color w:val="auto"/>
          <w:sz w:val="44"/>
          <w:szCs w:val="36"/>
        </w:rPr>
      </w:pPr>
    </w:p>
    <w:p>
      <w:pPr>
        <w:spacing w:line="360" w:lineRule="auto"/>
        <w:jc w:val="center"/>
        <w:rPr>
          <w:rFonts w:hint="eastAsia" w:asciiTheme="minorEastAsia" w:hAnsiTheme="minorEastAsia" w:eastAsiaTheme="minorEastAsia"/>
          <w:b/>
          <w:bCs/>
          <w:color w:val="auto"/>
          <w:sz w:val="96"/>
          <w:szCs w:val="44"/>
          <w:lang w:val="en-US" w:eastAsia="zh-CN"/>
        </w:rPr>
      </w:pPr>
    </w:p>
    <w:p>
      <w:pPr>
        <w:spacing w:line="360" w:lineRule="auto"/>
        <w:jc w:val="center"/>
        <w:rPr>
          <w:rFonts w:hint="eastAsia" w:asciiTheme="minorEastAsia" w:hAnsiTheme="minorEastAsia" w:eastAsiaTheme="minorEastAsia"/>
          <w:b/>
          <w:bCs/>
          <w:color w:val="auto"/>
          <w:sz w:val="96"/>
          <w:szCs w:val="44"/>
          <w:lang w:val="en-US" w:eastAsia="zh-CN"/>
        </w:rPr>
      </w:pPr>
      <w:r>
        <w:rPr>
          <w:rFonts w:hint="eastAsia" w:asciiTheme="minorEastAsia" w:hAnsiTheme="minorEastAsia" w:eastAsiaTheme="minorEastAsia"/>
          <w:b/>
          <w:bCs/>
          <w:color w:val="auto"/>
          <w:sz w:val="96"/>
          <w:szCs w:val="44"/>
          <w:lang w:val="en-US" w:eastAsia="zh-CN"/>
        </w:rPr>
        <w:t>招</w:t>
      </w:r>
    </w:p>
    <w:p>
      <w:pPr>
        <w:spacing w:line="360" w:lineRule="auto"/>
        <w:jc w:val="center"/>
        <w:rPr>
          <w:rFonts w:hint="default" w:asciiTheme="minorEastAsia" w:hAnsiTheme="minorEastAsia" w:eastAsiaTheme="minorEastAsia"/>
          <w:b/>
          <w:bCs/>
          <w:color w:val="auto"/>
          <w:sz w:val="96"/>
          <w:szCs w:val="44"/>
          <w:lang w:val="en-US" w:eastAsia="zh-CN"/>
        </w:rPr>
      </w:pPr>
      <w:r>
        <w:rPr>
          <w:rFonts w:hint="eastAsia" w:asciiTheme="minorEastAsia" w:hAnsiTheme="minorEastAsia" w:eastAsiaTheme="minorEastAsia"/>
          <w:b/>
          <w:bCs/>
          <w:color w:val="auto"/>
          <w:sz w:val="96"/>
          <w:szCs w:val="44"/>
          <w:lang w:val="en-US" w:eastAsia="zh-CN"/>
        </w:rPr>
        <w:t>标</w:t>
      </w:r>
    </w:p>
    <w:p>
      <w:pPr>
        <w:spacing w:line="360" w:lineRule="auto"/>
        <w:jc w:val="center"/>
        <w:rPr>
          <w:rFonts w:hint="eastAsia" w:asciiTheme="minorEastAsia" w:hAnsiTheme="minorEastAsia" w:eastAsiaTheme="minorEastAsia"/>
          <w:b/>
          <w:bCs/>
          <w:color w:val="auto"/>
          <w:sz w:val="96"/>
          <w:szCs w:val="44"/>
          <w:lang w:val="en-US" w:eastAsia="zh-CN"/>
        </w:rPr>
      </w:pPr>
      <w:r>
        <w:rPr>
          <w:rFonts w:hint="eastAsia" w:asciiTheme="minorEastAsia" w:hAnsiTheme="minorEastAsia" w:eastAsiaTheme="minorEastAsia"/>
          <w:b/>
          <w:bCs/>
          <w:color w:val="auto"/>
          <w:sz w:val="96"/>
          <w:szCs w:val="44"/>
          <w:lang w:val="en-US" w:eastAsia="zh-CN"/>
        </w:rPr>
        <w:t>文</w:t>
      </w:r>
    </w:p>
    <w:p>
      <w:pPr>
        <w:spacing w:line="360" w:lineRule="auto"/>
        <w:jc w:val="center"/>
        <w:rPr>
          <w:rFonts w:hint="eastAsia" w:asciiTheme="minorEastAsia" w:hAnsiTheme="minorEastAsia" w:eastAsiaTheme="minorEastAsia"/>
          <w:b/>
          <w:bCs/>
          <w:color w:val="auto"/>
          <w:sz w:val="96"/>
          <w:szCs w:val="44"/>
          <w:lang w:val="en-US" w:eastAsia="zh-CN"/>
        </w:rPr>
      </w:pPr>
      <w:r>
        <w:rPr>
          <w:rFonts w:hint="eastAsia" w:asciiTheme="minorEastAsia" w:hAnsiTheme="minorEastAsia" w:eastAsiaTheme="minorEastAsia"/>
          <w:b/>
          <w:bCs/>
          <w:color w:val="auto"/>
          <w:sz w:val="96"/>
          <w:szCs w:val="44"/>
          <w:lang w:val="en-US" w:eastAsia="zh-CN"/>
        </w:rPr>
        <w:t>件</w:t>
      </w:r>
    </w:p>
    <w:p>
      <w:pPr>
        <w:spacing w:line="360" w:lineRule="auto"/>
        <w:jc w:val="center"/>
        <w:rPr>
          <w:rFonts w:asciiTheme="minorEastAsia" w:hAnsiTheme="minorEastAsia" w:eastAsiaTheme="minorEastAsia"/>
          <w:b/>
          <w:bCs/>
          <w:color w:val="auto"/>
          <w:sz w:val="40"/>
          <w:szCs w:val="36"/>
        </w:rPr>
      </w:pPr>
    </w:p>
    <w:p>
      <w:pPr>
        <w:rPr>
          <w:rFonts w:asciiTheme="minorEastAsia" w:hAnsiTheme="minorEastAsia" w:eastAsiaTheme="minorEastAsia"/>
          <w:b/>
          <w:bCs/>
          <w:color w:val="auto"/>
          <w:sz w:val="40"/>
          <w:szCs w:val="36"/>
        </w:rPr>
      </w:pPr>
    </w:p>
    <w:p>
      <w:pPr>
        <w:pStyle w:val="5"/>
        <w:spacing w:line="600" w:lineRule="auto"/>
      </w:pPr>
    </w:p>
    <w:p>
      <w:pPr>
        <w:spacing w:line="600" w:lineRule="auto"/>
        <w:jc w:val="center"/>
        <w:rPr>
          <w:rFonts w:hint="eastAsia" w:asciiTheme="minorEastAsia" w:hAnsiTheme="minorEastAsia" w:eastAsiaTheme="minorEastAsia"/>
          <w:b/>
          <w:bCs/>
          <w:color w:val="auto"/>
          <w:sz w:val="32"/>
          <w:szCs w:val="32"/>
          <w:lang w:eastAsia="zh-CN"/>
        </w:rPr>
      </w:pPr>
    </w:p>
    <w:p>
      <w:pPr>
        <w:spacing w:line="600" w:lineRule="auto"/>
        <w:jc w:val="center"/>
        <w:rPr>
          <w:rFonts w:hint="default"/>
          <w:lang w:val="en-US" w:eastAsia="zh-CN"/>
        </w:rPr>
      </w:pPr>
      <w:r>
        <w:rPr>
          <w:rFonts w:hint="eastAsia" w:asciiTheme="minorEastAsia" w:hAnsiTheme="minorEastAsia" w:eastAsiaTheme="minorEastAsia"/>
          <w:b/>
          <w:bCs/>
          <w:color w:val="auto"/>
          <w:sz w:val="32"/>
          <w:szCs w:val="32"/>
          <w:lang w:eastAsia="zh-CN"/>
        </w:rPr>
        <w:t>采购人</w:t>
      </w:r>
      <w:r>
        <w:rPr>
          <w:rFonts w:hint="eastAsia" w:asciiTheme="minorEastAsia" w:hAnsiTheme="minorEastAsia" w:eastAsiaTheme="minorEastAsia"/>
          <w:b/>
          <w:bCs/>
          <w:color w:val="auto"/>
          <w:sz w:val="32"/>
          <w:szCs w:val="32"/>
        </w:rPr>
        <w:t>：</w:t>
      </w:r>
      <w:r>
        <w:rPr>
          <w:rFonts w:hint="eastAsia" w:asciiTheme="minorEastAsia" w:hAnsiTheme="minorEastAsia" w:eastAsiaTheme="minorEastAsia"/>
          <w:b/>
          <w:bCs/>
          <w:color w:val="auto"/>
          <w:sz w:val="32"/>
          <w:szCs w:val="32"/>
          <w:u w:val="single"/>
          <w:lang w:val="en-US" w:eastAsia="zh-CN"/>
        </w:rPr>
        <w:t xml:space="preserve">  瑞安市妇幼保健院  </w:t>
      </w:r>
    </w:p>
    <w:p>
      <w:pPr>
        <w:spacing w:line="600" w:lineRule="auto"/>
        <w:jc w:val="center"/>
        <w:rPr>
          <w:rFonts w:hint="eastAsia"/>
          <w:lang w:val="en-US" w:eastAsia="zh-CN"/>
        </w:rPr>
      </w:pPr>
      <w:r>
        <w:rPr>
          <w:rFonts w:hint="eastAsia" w:ascii="宋体" w:hAnsi="宋体" w:eastAsia="宋体" w:cs="宋体"/>
          <w:b/>
          <w:bCs/>
          <w:color w:val="auto"/>
          <w:sz w:val="36"/>
          <w:szCs w:val="36"/>
          <w:lang w:val="en-US" w:eastAsia="zh-CN"/>
        </w:rPr>
        <w:t>二〇二三年</w:t>
      </w:r>
      <w:r>
        <w:rPr>
          <w:rFonts w:hint="eastAsia" w:ascii="宋体" w:hAnsi="宋体" w:cs="宋体"/>
          <w:b/>
          <w:bCs/>
          <w:color w:val="auto"/>
          <w:sz w:val="36"/>
          <w:szCs w:val="36"/>
          <w:lang w:val="en-US" w:eastAsia="zh-CN"/>
        </w:rPr>
        <w:t>十</w:t>
      </w:r>
      <w:r>
        <w:rPr>
          <w:rFonts w:hint="eastAsia" w:ascii="宋体" w:hAnsi="宋体" w:eastAsia="宋体" w:cs="宋体"/>
          <w:b/>
          <w:bCs/>
          <w:color w:val="auto"/>
          <w:sz w:val="36"/>
          <w:szCs w:val="36"/>
          <w:lang w:val="en-US" w:eastAsia="zh-CN"/>
        </w:rPr>
        <w:t>月</w:t>
      </w:r>
    </w:p>
    <w:p>
      <w:pPr>
        <w:pStyle w:val="5"/>
        <w:rPr>
          <w:rFonts w:hint="default"/>
          <w:lang w:val="en-US" w:eastAsia="zh-CN"/>
        </w:rPr>
      </w:pPr>
    </w:p>
    <w:p>
      <w:pPr>
        <w:spacing w:line="360" w:lineRule="auto"/>
        <w:jc w:val="center"/>
        <w:rPr>
          <w:rFonts w:hint="default" w:ascii="黑体" w:eastAsia="黑体"/>
          <w:b/>
          <w:bCs/>
          <w:color w:val="auto"/>
          <w:sz w:val="36"/>
          <w:szCs w:val="36"/>
          <w:lang w:val="en-US" w:eastAsia="zh-CN"/>
        </w:rPr>
      </w:pPr>
      <w:r>
        <w:rPr>
          <w:rFonts w:hint="eastAsia" w:ascii="黑体" w:eastAsia="黑体"/>
          <w:b/>
          <w:bCs/>
          <w:color w:val="auto"/>
          <w:sz w:val="36"/>
          <w:szCs w:val="36"/>
          <w:lang w:val="en-US" w:eastAsia="zh-CN"/>
        </w:rPr>
        <w:t>招标文件</w:t>
      </w:r>
    </w:p>
    <w:p>
      <w:pPr>
        <w:spacing w:line="360" w:lineRule="auto"/>
        <w:ind w:firstLine="700" w:firstLineChars="250"/>
        <w:jc w:val="left"/>
        <w:rPr>
          <w:rFonts w:hint="default" w:ascii="仿宋_GB2312" w:hAnsi="宋体" w:eastAsia="仿宋_GB2312"/>
          <w:color w:val="FF0000"/>
          <w:sz w:val="28"/>
          <w:szCs w:val="28"/>
          <w:shd w:val="clear" w:color="auto" w:fill="FFFFFF"/>
          <w:lang w:val="en-US" w:eastAsia="zh-CN"/>
        </w:rPr>
      </w:pPr>
      <w:r>
        <w:rPr>
          <w:rFonts w:hint="eastAsia" w:ascii="仿宋_GB2312" w:hAnsi="宋体" w:eastAsia="仿宋_GB2312"/>
          <w:color w:val="auto"/>
          <w:sz w:val="28"/>
          <w:szCs w:val="28"/>
          <w:shd w:val="clear" w:color="auto" w:fill="FFFFFF"/>
        </w:rPr>
        <w:t>根据</w:t>
      </w:r>
      <w:r>
        <w:rPr>
          <w:rFonts w:hint="eastAsia" w:ascii="仿宋_GB2312" w:hAnsi="宋体" w:eastAsia="仿宋_GB2312"/>
          <w:color w:val="auto"/>
          <w:sz w:val="28"/>
          <w:szCs w:val="28"/>
          <w:u w:val="single"/>
          <w:shd w:val="clear" w:color="auto" w:fill="FFFFFF"/>
          <w:lang w:val="en-US" w:eastAsia="zh-CN"/>
        </w:rPr>
        <w:t>瑞安市妇幼保健院</w:t>
      </w:r>
      <w:r>
        <w:rPr>
          <w:rFonts w:hint="eastAsia" w:ascii="仿宋_GB2312" w:hAnsi="宋体" w:eastAsia="仿宋_GB2312"/>
          <w:color w:val="auto"/>
          <w:sz w:val="28"/>
          <w:szCs w:val="28"/>
          <w:shd w:val="clear" w:color="auto" w:fill="FFFFFF"/>
        </w:rPr>
        <w:t>择优选取</w:t>
      </w:r>
      <w:r>
        <w:rPr>
          <w:rFonts w:hint="eastAsia" w:ascii="仿宋_GB2312" w:hAnsi="宋体" w:eastAsia="仿宋_GB2312"/>
          <w:color w:val="auto"/>
          <w:sz w:val="28"/>
          <w:szCs w:val="28"/>
          <w:shd w:val="clear" w:color="auto" w:fill="FFFFFF"/>
          <w:lang w:val="en-US" w:eastAsia="zh-CN"/>
        </w:rPr>
        <w:t>供应</w:t>
      </w:r>
      <w:r>
        <w:rPr>
          <w:rFonts w:hint="eastAsia" w:ascii="仿宋_GB2312" w:hAnsi="宋体" w:eastAsia="仿宋_GB2312"/>
          <w:color w:val="auto"/>
          <w:sz w:val="28"/>
          <w:szCs w:val="28"/>
          <w:shd w:val="clear" w:color="auto" w:fill="FFFFFF"/>
        </w:rPr>
        <w:t>单位的原则，今</w:t>
      </w:r>
      <w:r>
        <w:rPr>
          <w:rFonts w:hint="eastAsia" w:ascii="仿宋_GB2312" w:hAnsi="宋体" w:eastAsia="仿宋_GB2312"/>
          <w:color w:val="auto"/>
          <w:sz w:val="28"/>
          <w:szCs w:val="28"/>
          <w:shd w:val="clear" w:color="auto" w:fill="FFFFFF"/>
          <w:lang w:val="en-US" w:eastAsia="zh-CN"/>
        </w:rPr>
        <w:t>发布</w:t>
      </w:r>
      <w:r>
        <w:rPr>
          <w:rFonts w:hint="eastAsia" w:ascii="仿宋_GB2312" w:hAnsi="宋体" w:eastAsia="仿宋_GB2312"/>
          <w:color w:val="auto"/>
          <w:sz w:val="28"/>
          <w:szCs w:val="28"/>
          <w:u w:val="single"/>
          <w:shd w:val="clear" w:color="auto" w:fill="FFFFFF"/>
          <w:lang w:val="en-US" w:eastAsia="zh-CN"/>
        </w:rPr>
        <w:t>瑞安市托育综合服务中心-挂壁空调采购项目招标文件</w:t>
      </w:r>
      <w:r>
        <w:rPr>
          <w:rFonts w:hint="eastAsia" w:ascii="仿宋_GB2312" w:hAnsi="宋体" w:eastAsia="仿宋_GB2312"/>
          <w:color w:val="auto"/>
          <w:sz w:val="28"/>
          <w:szCs w:val="28"/>
          <w:shd w:val="clear" w:color="auto" w:fill="FFFFFF"/>
        </w:rPr>
        <w:t>。</w:t>
      </w:r>
      <w:r>
        <w:rPr>
          <w:rFonts w:hint="eastAsia" w:ascii="仿宋_GB2312" w:hAnsi="宋体" w:eastAsia="仿宋_GB2312"/>
          <w:color w:val="auto"/>
          <w:sz w:val="28"/>
          <w:szCs w:val="28"/>
          <w:shd w:val="clear" w:color="auto" w:fill="FFFFFF"/>
          <w:lang w:val="en-US" w:eastAsia="zh-CN"/>
        </w:rPr>
        <w:t>本</w:t>
      </w:r>
      <w:r>
        <w:rPr>
          <w:rFonts w:hint="eastAsia" w:ascii="仿宋_GB2312" w:hAnsi="宋体" w:eastAsia="仿宋_GB2312"/>
          <w:color w:val="FF0000"/>
          <w:sz w:val="28"/>
          <w:szCs w:val="28"/>
          <w:shd w:val="clear" w:color="auto" w:fill="FFFFFF"/>
          <w:lang w:val="en-US" w:eastAsia="zh-CN"/>
        </w:rPr>
        <w:t>项目预算金额20万元，资金来源为财政资金，确定供应商后在政采云平台下单采购。</w:t>
      </w:r>
    </w:p>
    <w:p>
      <w:pPr>
        <w:numPr>
          <w:ilvl w:val="0"/>
          <w:numId w:val="0"/>
        </w:numPr>
        <w:spacing w:line="360" w:lineRule="auto"/>
        <w:jc w:val="left"/>
        <w:rPr>
          <w:rFonts w:hint="eastAsia" w:ascii="仿宋_GB2312" w:hAnsi="宋体" w:eastAsia="仿宋_GB2312"/>
          <w:color w:val="auto"/>
          <w:sz w:val="28"/>
          <w:szCs w:val="28"/>
          <w:u w:val="single"/>
          <w:shd w:val="clear" w:color="auto" w:fill="FFFFFF"/>
          <w:lang w:val="en-US" w:eastAsia="zh-CN"/>
        </w:rPr>
      </w:pPr>
      <w:r>
        <w:rPr>
          <w:rFonts w:hint="eastAsia" w:ascii="仿宋_GB2312" w:hAnsi="宋体" w:eastAsia="仿宋_GB2312"/>
          <w:b/>
          <w:bCs/>
          <w:color w:val="auto"/>
          <w:sz w:val="28"/>
          <w:szCs w:val="28"/>
          <w:shd w:val="clear" w:color="auto" w:fill="FFFFFF"/>
          <w:lang w:val="en-US" w:eastAsia="zh-CN"/>
        </w:rPr>
        <w:t>一、</w:t>
      </w:r>
      <w:r>
        <w:rPr>
          <w:rFonts w:hint="eastAsia" w:ascii="仿宋_GB2312" w:hAnsi="宋体" w:eastAsia="仿宋_GB2312"/>
          <w:b/>
          <w:bCs/>
          <w:color w:val="auto"/>
          <w:sz w:val="28"/>
          <w:szCs w:val="28"/>
          <w:shd w:val="clear" w:color="auto" w:fill="FFFFFF"/>
          <w:lang w:eastAsia="zh-CN"/>
        </w:rPr>
        <w:t>采购人</w:t>
      </w:r>
      <w:r>
        <w:rPr>
          <w:rFonts w:hint="eastAsia" w:ascii="仿宋_GB2312" w:hAnsi="宋体" w:eastAsia="仿宋_GB2312"/>
          <w:color w:val="auto"/>
          <w:sz w:val="28"/>
          <w:szCs w:val="28"/>
          <w:shd w:val="clear" w:color="auto" w:fill="FFFFFF"/>
        </w:rPr>
        <w:t>：</w:t>
      </w:r>
      <w:r>
        <w:rPr>
          <w:rFonts w:hint="eastAsia" w:ascii="仿宋_GB2312" w:hAnsi="宋体" w:eastAsia="仿宋_GB2312"/>
          <w:color w:val="auto"/>
          <w:sz w:val="28"/>
          <w:szCs w:val="28"/>
          <w:u w:val="single"/>
          <w:shd w:val="clear" w:color="auto" w:fill="FFFFFF"/>
          <w:lang w:val="en-US" w:eastAsia="zh-CN"/>
        </w:rPr>
        <w:t xml:space="preserve">  瑞安市妇幼保健院  </w:t>
      </w:r>
      <w:r>
        <w:rPr>
          <w:rFonts w:hint="eastAsia" w:ascii="仿宋_GB2312" w:hAnsi="宋体" w:eastAsia="仿宋_GB2312"/>
          <w:color w:val="auto"/>
          <w:sz w:val="28"/>
          <w:szCs w:val="28"/>
          <w:u w:val="none"/>
          <w:shd w:val="clear" w:color="auto" w:fill="FFFFFF"/>
          <w:lang w:val="en-US" w:eastAsia="zh-CN"/>
        </w:rPr>
        <w:t>。</w:t>
      </w:r>
    </w:p>
    <w:p>
      <w:pPr>
        <w:pStyle w:val="14"/>
        <w:keepNext w:val="0"/>
        <w:keepLines w:val="0"/>
        <w:widowControl/>
        <w:suppressLineNumbers w:val="0"/>
        <w:spacing w:line="360" w:lineRule="auto"/>
        <w:rPr>
          <w:rFonts w:hint="eastAsia" w:ascii="仿宋_GB2312" w:hAnsi="宋体" w:eastAsia="仿宋_GB2312"/>
          <w:b/>
          <w:bCs/>
          <w:color w:val="auto"/>
          <w:sz w:val="28"/>
          <w:szCs w:val="28"/>
          <w:shd w:val="clear" w:color="auto" w:fill="FFFFFF"/>
          <w:lang w:eastAsia="zh-CN"/>
        </w:rPr>
      </w:pPr>
      <w:r>
        <w:rPr>
          <w:rFonts w:hint="eastAsia" w:ascii="仿宋_GB2312" w:eastAsia="仿宋_GB2312"/>
          <w:b/>
          <w:bCs/>
          <w:color w:val="auto"/>
          <w:sz w:val="28"/>
          <w:szCs w:val="28"/>
          <w:shd w:val="clear" w:color="auto" w:fill="FFFFFF"/>
          <w:lang w:val="en-US" w:eastAsia="zh-CN"/>
        </w:rPr>
        <w:t>二</w:t>
      </w:r>
      <w:r>
        <w:rPr>
          <w:rFonts w:hint="eastAsia" w:ascii="仿宋_GB2312" w:hAnsi="宋体" w:eastAsia="仿宋_GB2312"/>
          <w:b/>
          <w:bCs/>
          <w:color w:val="auto"/>
          <w:sz w:val="28"/>
          <w:szCs w:val="28"/>
          <w:shd w:val="clear" w:color="auto" w:fill="FFFFFF"/>
        </w:rPr>
        <w:t>、资格要求</w:t>
      </w:r>
      <w:r>
        <w:rPr>
          <w:rFonts w:hint="eastAsia" w:ascii="仿宋_GB2312" w:eastAsia="仿宋_GB2312"/>
          <w:b/>
          <w:bCs/>
          <w:color w:val="auto"/>
          <w:sz w:val="28"/>
          <w:szCs w:val="28"/>
          <w:shd w:val="clear" w:color="auto" w:fill="FFFFFF"/>
          <w:lang w:eastAsia="zh-CN"/>
        </w:rPr>
        <w:t>：</w:t>
      </w:r>
    </w:p>
    <w:p>
      <w:pPr>
        <w:pStyle w:val="14"/>
        <w:keepNext w:val="0"/>
        <w:keepLines w:val="0"/>
        <w:widowControl/>
        <w:suppressLineNumbers w:val="0"/>
        <w:spacing w:before="0" w:beforeAutospacing="0" w:after="0" w:afterAutospacing="0" w:line="360" w:lineRule="auto"/>
        <w:ind w:firstLine="560" w:firstLineChars="200"/>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w:t>
      </w:r>
      <w:r>
        <w:rPr>
          <w:rFonts w:hint="eastAsia" w:ascii="仿宋_GB2312" w:eastAsia="仿宋_GB2312"/>
          <w:color w:val="auto"/>
          <w:sz w:val="28"/>
          <w:szCs w:val="28"/>
          <w:shd w:val="clear" w:color="auto" w:fill="FFFFFF"/>
          <w:lang w:val="en-US" w:eastAsia="zh-CN"/>
        </w:rPr>
        <w:t>具有资质</w:t>
      </w:r>
      <w:r>
        <w:rPr>
          <w:rFonts w:hint="eastAsia" w:ascii="仿宋_GB2312" w:hAnsi="宋体" w:eastAsia="仿宋_GB2312"/>
          <w:color w:val="auto"/>
          <w:sz w:val="28"/>
          <w:szCs w:val="28"/>
          <w:shd w:val="clear" w:color="auto" w:fill="FFFFFF"/>
        </w:rPr>
        <w:t>的</w:t>
      </w:r>
      <w:r>
        <w:rPr>
          <w:rFonts w:hint="eastAsia" w:ascii="仿宋_GB2312"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lang w:eastAsia="zh-CN"/>
        </w:rPr>
        <w:t>；</w:t>
      </w:r>
    </w:p>
    <w:p>
      <w:pPr>
        <w:pStyle w:val="14"/>
        <w:keepNext w:val="0"/>
        <w:keepLines w:val="0"/>
        <w:widowControl/>
        <w:suppressLineNumbers w:val="0"/>
        <w:spacing w:beforeAutospacing="0" w:afterAutospacing="0" w:line="360" w:lineRule="auto"/>
        <w:ind w:firstLine="560" w:firstLineChars="200"/>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2、具有独立承担民事责任的能力；</w:t>
      </w:r>
    </w:p>
    <w:p>
      <w:pPr>
        <w:pStyle w:val="14"/>
        <w:keepNext w:val="0"/>
        <w:keepLines w:val="0"/>
        <w:widowControl/>
        <w:suppressLineNumbers w:val="0"/>
        <w:spacing w:beforeAutospacing="0" w:afterAutospacing="0" w:line="360" w:lineRule="auto"/>
        <w:ind w:firstLine="560" w:firstLineChars="200"/>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3、具有良好的商业信誉和健全的财务会计制度；</w:t>
      </w:r>
    </w:p>
    <w:p>
      <w:pPr>
        <w:pStyle w:val="14"/>
        <w:keepNext w:val="0"/>
        <w:keepLines w:val="0"/>
        <w:widowControl/>
        <w:suppressLineNumbers w:val="0"/>
        <w:spacing w:beforeAutospacing="0" w:afterAutospacing="0" w:line="360" w:lineRule="auto"/>
        <w:ind w:left="0" w:firstLine="560" w:firstLineChars="200"/>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4、具有履行合同所必需的设备和专业技术能力；</w:t>
      </w:r>
    </w:p>
    <w:p>
      <w:pPr>
        <w:pStyle w:val="14"/>
        <w:keepNext w:val="0"/>
        <w:keepLines w:val="0"/>
        <w:widowControl/>
        <w:suppressLineNumbers w:val="0"/>
        <w:spacing w:beforeAutospacing="0" w:afterAutospacing="0" w:line="360" w:lineRule="auto"/>
        <w:ind w:left="0" w:firstLine="560" w:firstLineChars="200"/>
        <w:rPr>
          <w:rFonts w:hint="eastAsia"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5、有依法缴纳税收和社会保障资金的良好记录</w:t>
      </w:r>
      <w:r>
        <w:rPr>
          <w:rFonts w:hint="eastAsia" w:ascii="仿宋_GB2312" w:hAnsi="宋体" w:eastAsia="仿宋_GB2312"/>
          <w:color w:val="auto"/>
          <w:sz w:val="28"/>
          <w:szCs w:val="28"/>
          <w:shd w:val="clear" w:color="auto" w:fill="FFFFFF"/>
        </w:rPr>
        <w:t>；</w:t>
      </w:r>
    </w:p>
    <w:p>
      <w:pPr>
        <w:widowControl w:val="0"/>
        <w:jc w:val="both"/>
        <w:rPr>
          <w:rFonts w:hint="eastAsia" w:ascii="仿宋_GB2312" w:eastAsia="仿宋_GB2312"/>
          <w:b/>
          <w:bCs/>
          <w:color w:val="auto"/>
          <w:sz w:val="28"/>
          <w:szCs w:val="28"/>
          <w:shd w:val="clear" w:color="auto" w:fill="FFFFFF"/>
          <w:lang w:val="en-US" w:eastAsia="zh-CN"/>
        </w:rPr>
      </w:pPr>
      <w:r>
        <w:rPr>
          <w:rFonts w:hint="eastAsia" w:ascii="仿宋_GB2312" w:eastAsia="仿宋_GB2312"/>
          <w:b/>
          <w:bCs/>
          <w:color w:val="auto"/>
          <w:sz w:val="28"/>
          <w:szCs w:val="28"/>
          <w:shd w:val="clear" w:color="auto" w:fill="FFFFFF"/>
          <w:lang w:val="en-US" w:eastAsia="zh-CN"/>
        </w:rPr>
        <w:t>三、项目采购数量及范围要求：</w:t>
      </w:r>
    </w:p>
    <w:p>
      <w:pPr>
        <w:widowControl w:val="0"/>
        <w:ind w:firstLine="480"/>
        <w:jc w:val="both"/>
        <w:rPr>
          <w:rFonts w:hint="default" w:ascii="仿宋_GB2312" w:hAnsi="宋体" w:eastAsia="仿宋_GB2312"/>
          <w:color w:val="auto"/>
          <w:sz w:val="28"/>
          <w:szCs w:val="28"/>
          <w:shd w:val="clear" w:color="auto" w:fill="FFFFFF"/>
          <w:lang w:val="en-US" w:eastAsia="zh-CN"/>
        </w:rPr>
      </w:pPr>
      <w:r>
        <w:rPr>
          <w:rFonts w:hint="eastAsia" w:ascii="仿宋_GB2312" w:hAnsi="宋体" w:eastAsia="仿宋_GB2312" w:cs="宋体"/>
          <w:color w:val="auto"/>
          <w:kern w:val="0"/>
          <w:sz w:val="28"/>
          <w:szCs w:val="28"/>
          <w:shd w:val="clear" w:color="auto" w:fill="FFFFFF"/>
          <w:lang w:val="en-US" w:eastAsia="zh-CN" w:bidi="ar-SA"/>
        </w:rPr>
        <w:t>具体详见附件采购清单。</w:t>
      </w:r>
    </w:p>
    <w:p>
      <w:pPr>
        <w:pStyle w:val="14"/>
        <w:keepNext w:val="0"/>
        <w:keepLines w:val="0"/>
        <w:widowControl/>
        <w:suppressLineNumbers w:val="0"/>
        <w:spacing w:before="0" w:beforeAutospacing="0" w:after="0" w:afterAutospacing="0" w:line="240" w:lineRule="auto"/>
        <w:rPr>
          <w:rFonts w:hint="eastAsia" w:ascii="仿宋_GB2312" w:hAnsi="宋体" w:eastAsia="仿宋_GB2312"/>
          <w:b/>
          <w:bCs/>
          <w:color w:val="auto"/>
          <w:sz w:val="28"/>
          <w:szCs w:val="28"/>
          <w:shd w:val="clear" w:color="auto" w:fill="FFFFFF"/>
          <w:lang w:eastAsia="zh-CN"/>
        </w:rPr>
      </w:pPr>
      <w:r>
        <w:rPr>
          <w:rFonts w:hint="eastAsia" w:ascii="仿宋_GB2312" w:eastAsia="仿宋_GB2312"/>
          <w:b/>
          <w:bCs/>
          <w:color w:val="auto"/>
          <w:sz w:val="28"/>
          <w:szCs w:val="28"/>
          <w:shd w:val="clear" w:color="auto" w:fill="FFFFFF"/>
          <w:lang w:val="en-US" w:eastAsia="zh-CN"/>
        </w:rPr>
        <w:t>四</w:t>
      </w:r>
      <w:r>
        <w:rPr>
          <w:rFonts w:hint="eastAsia" w:ascii="仿宋_GB2312" w:hAnsi="宋体" w:eastAsia="仿宋_GB2312"/>
          <w:b/>
          <w:bCs/>
          <w:color w:val="auto"/>
          <w:sz w:val="28"/>
          <w:szCs w:val="28"/>
          <w:shd w:val="clear" w:color="auto" w:fill="FFFFFF"/>
        </w:rPr>
        <w:t>、项目主要内容要求</w:t>
      </w:r>
      <w:r>
        <w:rPr>
          <w:rFonts w:hint="eastAsia" w:ascii="仿宋_GB2312" w:eastAsia="仿宋_GB2312"/>
          <w:b/>
          <w:bCs/>
          <w:color w:val="auto"/>
          <w:sz w:val="28"/>
          <w:szCs w:val="28"/>
          <w:shd w:val="clear" w:color="auto" w:fill="FFFFFF"/>
          <w:lang w:eastAsia="zh-CN"/>
        </w:rPr>
        <w:t>：</w:t>
      </w:r>
    </w:p>
    <w:p>
      <w:pPr>
        <w:spacing w:line="360" w:lineRule="auto"/>
        <w:ind w:firstLine="560" w:firstLineChars="200"/>
        <w:jc w:val="both"/>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1、投标报价以人民币填报，同一物品仅允许提供一个报价。</w:t>
      </w:r>
    </w:p>
    <w:p>
      <w:pPr>
        <w:spacing w:line="360" w:lineRule="auto"/>
        <w:ind w:firstLine="560" w:firstLineChars="200"/>
        <w:jc w:val="both"/>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2、报价包括：货款、运输费、运输保险费、卸装费、安装费、税金、管理费及其他一切的费用。所报价格应为货到现场安装完毕，验收合格后的最终优惠价格。</w:t>
      </w:r>
    </w:p>
    <w:p>
      <w:pPr>
        <w:pStyle w:val="5"/>
        <w:spacing w:line="360" w:lineRule="auto"/>
        <w:ind w:firstLine="560" w:firstLineChars="200"/>
        <w:jc w:val="both"/>
        <w:rPr>
          <w:rFonts w:hint="eastAsia" w:ascii="仿宋_GB2312" w:eastAsia="仿宋_GB2312" w:cs="Times New Roman"/>
          <w:b w:val="0"/>
          <w:color w:val="auto"/>
          <w:kern w:val="2"/>
          <w:sz w:val="28"/>
          <w:szCs w:val="28"/>
          <w:u w:val="none"/>
          <w:shd w:val="clear" w:color="auto" w:fill="FFFFFF"/>
          <w:lang w:val="en-US" w:eastAsia="zh-CN" w:bidi="ar-SA"/>
        </w:rPr>
      </w:pPr>
      <w:r>
        <w:rPr>
          <w:rFonts w:hint="eastAsia" w:ascii="仿宋_GB2312" w:hAnsi="宋体" w:eastAsia="仿宋_GB2312" w:cs="Times New Roman"/>
          <w:b w:val="0"/>
          <w:color w:val="auto"/>
          <w:kern w:val="2"/>
          <w:sz w:val="28"/>
          <w:szCs w:val="28"/>
          <w:shd w:val="clear" w:color="auto" w:fill="FFFFFF"/>
          <w:lang w:val="en-US" w:eastAsia="zh-CN" w:bidi="ar-SA"/>
        </w:rPr>
        <w:t>3、</w:t>
      </w:r>
      <w:r>
        <w:rPr>
          <w:rFonts w:hint="eastAsia" w:ascii="仿宋_GB2312" w:eastAsia="仿宋_GB2312" w:cs="Times New Roman"/>
          <w:b w:val="0"/>
          <w:color w:val="auto"/>
          <w:kern w:val="2"/>
          <w:sz w:val="28"/>
          <w:szCs w:val="28"/>
          <w:shd w:val="clear" w:color="auto" w:fill="FFFFFF"/>
          <w:lang w:val="en-US" w:eastAsia="zh-CN" w:bidi="ar-SA"/>
        </w:rPr>
        <w:t>竞价人提供的挂壁空调必须是全新的原装产品，符合国家标准规定，并附有产品相关证书和资料。需附具体参投产品技术参数。报价文件中应列明产品清单、产品配件清单等。</w:t>
      </w:r>
      <w:r>
        <w:rPr>
          <w:rFonts w:hint="eastAsia" w:ascii="仿宋_GB2312" w:eastAsia="仿宋_GB2312" w:cs="Times New Roman"/>
          <w:b/>
          <w:bCs/>
          <w:color w:val="auto"/>
          <w:kern w:val="2"/>
          <w:sz w:val="28"/>
          <w:szCs w:val="28"/>
          <w:shd w:val="clear" w:color="auto" w:fill="FFFFFF"/>
          <w:lang w:val="en-US" w:eastAsia="zh-CN" w:bidi="ar-SA"/>
        </w:rPr>
        <w:t>竞价人需提供</w:t>
      </w:r>
      <w:r>
        <w:rPr>
          <w:rFonts w:hint="eastAsia" w:ascii="仿宋_GB2312" w:eastAsia="仿宋_GB2312" w:cs="Times New Roman"/>
          <w:b/>
          <w:bCs/>
          <w:color w:val="auto"/>
          <w:kern w:val="2"/>
          <w:sz w:val="28"/>
          <w:szCs w:val="28"/>
          <w:u w:val="single"/>
          <w:shd w:val="clear" w:color="auto" w:fill="FFFFFF"/>
          <w:lang w:val="en-US" w:eastAsia="zh-CN" w:bidi="ar-SA"/>
        </w:rPr>
        <w:t xml:space="preserve"> 2 </w:t>
      </w:r>
      <w:r>
        <w:rPr>
          <w:rFonts w:hint="eastAsia" w:ascii="仿宋_GB2312" w:eastAsia="仿宋_GB2312" w:cs="Times New Roman"/>
          <w:b/>
          <w:bCs/>
          <w:color w:val="auto"/>
          <w:kern w:val="2"/>
          <w:sz w:val="28"/>
          <w:szCs w:val="28"/>
          <w:u w:val="none"/>
          <w:shd w:val="clear" w:color="auto" w:fill="FFFFFF"/>
          <w:lang w:val="en-US" w:eastAsia="zh-CN" w:bidi="ar-SA"/>
        </w:rPr>
        <w:t>年质保期</w:t>
      </w:r>
      <w:r>
        <w:rPr>
          <w:rFonts w:hint="eastAsia" w:ascii="仿宋_GB2312" w:eastAsia="仿宋_GB2312" w:cs="Times New Roman"/>
          <w:b w:val="0"/>
          <w:color w:val="auto"/>
          <w:kern w:val="2"/>
          <w:sz w:val="28"/>
          <w:szCs w:val="28"/>
          <w:u w:val="none"/>
          <w:shd w:val="clear" w:color="auto" w:fill="FFFFFF"/>
          <w:lang w:val="en-US" w:eastAsia="zh-CN" w:bidi="ar-SA"/>
        </w:rPr>
        <w:t>，自空调最终验收合格、交付使用之日起计算。在空调保修期内，一旦空调发生质量问题，竞价人保证在接到通知12小时内赶到现场进行修理、更换或退货，费用由竞价人负责。</w:t>
      </w:r>
    </w:p>
    <w:p>
      <w:pPr>
        <w:spacing w:line="360" w:lineRule="auto"/>
        <w:ind w:firstLine="560" w:firstLineChars="200"/>
        <w:rPr>
          <w:rFonts w:hint="default"/>
          <w:lang w:val="en-US" w:eastAsia="zh-CN"/>
        </w:rPr>
      </w:pPr>
      <w:r>
        <w:rPr>
          <w:rFonts w:hint="eastAsia" w:ascii="仿宋_GB2312" w:eastAsia="仿宋_GB2312" w:cs="Times New Roman"/>
          <w:b w:val="0"/>
          <w:color w:val="auto"/>
          <w:kern w:val="2"/>
          <w:sz w:val="28"/>
          <w:szCs w:val="28"/>
          <w:shd w:val="clear" w:color="auto" w:fill="FFFFFF"/>
          <w:lang w:val="en-US" w:eastAsia="zh-CN" w:bidi="ar-SA"/>
        </w:rPr>
        <w:t>4、竞价供应商的确定由询价小组进行确认。询价小组根据符合采购需求、质量和服务相等且报价最低的原则确定竞价供应商。</w:t>
      </w:r>
    </w:p>
    <w:p>
      <w:pPr>
        <w:pStyle w:val="5"/>
        <w:spacing w:line="360" w:lineRule="auto"/>
        <w:ind w:firstLine="560" w:firstLineChars="200"/>
        <w:jc w:val="both"/>
        <w:rPr>
          <w:rFonts w:hint="default"/>
          <w:color w:val="auto"/>
          <w:lang w:val="en-US" w:eastAsia="zh-CN"/>
        </w:rPr>
      </w:pPr>
      <w:r>
        <w:rPr>
          <w:rFonts w:hint="eastAsia" w:ascii="仿宋_GB2312" w:eastAsia="仿宋_GB2312" w:cs="Times New Roman"/>
          <w:b w:val="0"/>
          <w:color w:val="auto"/>
          <w:kern w:val="2"/>
          <w:sz w:val="28"/>
          <w:szCs w:val="28"/>
          <w:shd w:val="clear" w:color="auto" w:fill="FFFFFF"/>
          <w:lang w:val="en-US" w:eastAsia="zh-CN" w:bidi="ar-SA"/>
        </w:rPr>
        <w:t>5、参加报价的供应商应遵循保密原则。</w:t>
      </w:r>
      <w:r>
        <w:rPr>
          <w:rFonts w:hint="eastAsia" w:ascii="仿宋_GB2312" w:eastAsia="仿宋_GB2312"/>
          <w:color w:val="auto"/>
          <w:sz w:val="28"/>
          <w:szCs w:val="28"/>
          <w:shd w:val="clear" w:color="auto" w:fill="FFFFFF"/>
          <w:lang w:val="en-US" w:eastAsia="zh-CN"/>
        </w:rPr>
        <w:t xml:space="preserve">  </w:t>
      </w:r>
    </w:p>
    <w:p>
      <w:pPr>
        <w:numPr>
          <w:ilvl w:val="0"/>
          <w:numId w:val="0"/>
        </w:numPr>
        <w:spacing w:line="360" w:lineRule="auto"/>
        <w:jc w:val="left"/>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五、</w:t>
      </w:r>
      <w:r>
        <w:rPr>
          <w:rFonts w:hint="eastAsia" w:ascii="仿宋_GB2312" w:hAnsi="宋体" w:eastAsia="仿宋_GB2312"/>
          <w:b/>
          <w:bCs/>
          <w:color w:val="auto"/>
          <w:sz w:val="28"/>
          <w:szCs w:val="28"/>
          <w:shd w:val="clear" w:color="auto" w:fill="FFFFFF"/>
        </w:rPr>
        <w:t>项目期限为</w:t>
      </w:r>
      <w:r>
        <w:rPr>
          <w:rFonts w:hint="eastAsia" w:ascii="仿宋_GB2312" w:hAnsi="宋体" w:eastAsia="仿宋_GB2312"/>
          <w:b/>
          <w:bCs/>
          <w:color w:val="auto"/>
          <w:sz w:val="28"/>
          <w:szCs w:val="28"/>
          <w:shd w:val="clear" w:color="auto" w:fill="FFFFFF"/>
          <w:lang w:eastAsia="zh-CN"/>
        </w:rPr>
        <w:t>：</w:t>
      </w:r>
    </w:p>
    <w:p>
      <w:pPr>
        <w:numPr>
          <w:ilvl w:val="0"/>
          <w:numId w:val="0"/>
        </w:numPr>
        <w:spacing w:line="360" w:lineRule="auto"/>
        <w:ind w:firstLine="560" w:firstLineChars="200"/>
        <w:jc w:val="left"/>
        <w:rPr>
          <w:rFonts w:hint="default" w:ascii="仿宋_GB2312" w:hAnsi="宋体" w:eastAsia="仿宋_GB2312"/>
          <w:color w:val="auto"/>
          <w:sz w:val="28"/>
          <w:szCs w:val="28"/>
          <w:u w:val="none"/>
          <w:shd w:val="clear" w:color="auto" w:fill="FFFFFF"/>
          <w:lang w:val="en-US" w:eastAsia="zh-CN"/>
        </w:rPr>
      </w:pPr>
      <w:r>
        <w:rPr>
          <w:rFonts w:hint="eastAsia" w:ascii="仿宋_GB2312" w:hAnsi="宋体" w:eastAsia="仿宋_GB2312"/>
          <w:color w:val="auto"/>
          <w:sz w:val="28"/>
          <w:szCs w:val="28"/>
          <w:shd w:val="clear" w:color="auto" w:fill="FFFFFF"/>
          <w:lang w:val="en-US" w:eastAsia="zh-CN"/>
        </w:rPr>
        <w:t>1、采购合同签订：成交通知书发出之日起</w:t>
      </w:r>
      <w:r>
        <w:rPr>
          <w:rFonts w:hint="eastAsia" w:ascii="仿宋_GB2312" w:hAnsi="宋体" w:eastAsia="仿宋_GB2312"/>
          <w:color w:val="auto"/>
          <w:sz w:val="28"/>
          <w:szCs w:val="28"/>
          <w:u w:val="single"/>
          <w:shd w:val="clear" w:color="auto" w:fill="FFFFFF"/>
          <w:lang w:val="en-US" w:eastAsia="zh-CN"/>
        </w:rPr>
        <w:t xml:space="preserve"> 7 </w:t>
      </w:r>
      <w:r>
        <w:rPr>
          <w:rFonts w:hint="eastAsia" w:ascii="仿宋_GB2312" w:hAnsi="宋体" w:eastAsia="仿宋_GB2312"/>
          <w:color w:val="auto"/>
          <w:sz w:val="28"/>
          <w:szCs w:val="28"/>
          <w:u w:val="none"/>
          <w:shd w:val="clear" w:color="auto" w:fill="FFFFFF"/>
          <w:lang w:val="en-US" w:eastAsia="zh-CN"/>
        </w:rPr>
        <w:t>天内签订。</w:t>
      </w:r>
    </w:p>
    <w:p>
      <w:pPr>
        <w:numPr>
          <w:ilvl w:val="0"/>
          <w:numId w:val="0"/>
        </w:numPr>
        <w:spacing w:line="360" w:lineRule="auto"/>
        <w:ind w:firstLine="560" w:firstLineChars="200"/>
        <w:jc w:val="left"/>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2、交货地点和时间：合同签订之日起</w:t>
      </w:r>
      <w:r>
        <w:rPr>
          <w:rFonts w:hint="eastAsia" w:ascii="仿宋_GB2312" w:hAnsi="宋体" w:eastAsia="仿宋_GB2312"/>
          <w:color w:val="auto"/>
          <w:sz w:val="28"/>
          <w:szCs w:val="28"/>
          <w:u w:val="single"/>
          <w:shd w:val="clear" w:color="auto" w:fill="FFFFFF"/>
          <w:lang w:val="en-US" w:eastAsia="zh-CN"/>
        </w:rPr>
        <w:t xml:space="preserve"> 10 </w:t>
      </w:r>
      <w:r>
        <w:rPr>
          <w:rFonts w:hint="eastAsia" w:ascii="仿宋_GB2312" w:hAnsi="宋体" w:eastAsia="仿宋_GB2312"/>
          <w:color w:val="auto"/>
          <w:sz w:val="28"/>
          <w:szCs w:val="28"/>
          <w:u w:val="none"/>
          <w:shd w:val="clear" w:color="auto" w:fill="FFFFFF"/>
          <w:lang w:val="en-US" w:eastAsia="zh-CN"/>
        </w:rPr>
        <w:t>个工作日内送达采购人指定地点并安装验收合格或按合同约定。</w:t>
      </w:r>
    </w:p>
    <w:p>
      <w:pPr>
        <w:spacing w:line="360" w:lineRule="auto"/>
        <w:jc w:val="left"/>
        <w:rPr>
          <w:rFonts w:hint="eastAsia" w:ascii="仿宋_GB2312"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六</w:t>
      </w:r>
      <w:r>
        <w:rPr>
          <w:rFonts w:hint="eastAsia" w:ascii="仿宋_GB2312" w:hAnsi="宋体" w:eastAsia="仿宋_GB2312"/>
          <w:b/>
          <w:bCs/>
          <w:color w:val="auto"/>
          <w:sz w:val="28"/>
          <w:szCs w:val="28"/>
          <w:shd w:val="clear" w:color="auto" w:fill="FFFFFF"/>
        </w:rPr>
        <w:t>、报价原则</w:t>
      </w:r>
      <w:r>
        <w:rPr>
          <w:rFonts w:hint="eastAsia" w:ascii="仿宋_GB2312" w:hAnsi="宋体" w:eastAsia="仿宋_GB2312"/>
          <w:b/>
          <w:bCs/>
          <w:color w:val="auto"/>
          <w:sz w:val="28"/>
          <w:szCs w:val="28"/>
          <w:shd w:val="clear" w:color="auto" w:fill="FFFFFF"/>
          <w:lang w:eastAsia="zh-CN"/>
        </w:rPr>
        <w:t>：</w:t>
      </w:r>
    </w:p>
    <w:p>
      <w:pPr>
        <w:spacing w:line="360" w:lineRule="auto"/>
        <w:ind w:firstLine="560" w:firstLineChars="200"/>
        <w:jc w:val="left"/>
        <w:rPr>
          <w:rFonts w:ascii="仿宋_GB2312" w:hAnsi="宋体" w:eastAsia="仿宋_GB2312"/>
          <w:color w:val="auto"/>
          <w:sz w:val="28"/>
          <w:szCs w:val="28"/>
          <w:shd w:val="clear" w:color="auto" w:fill="FFFFFF"/>
        </w:rPr>
      </w:pPr>
      <w:r>
        <w:rPr>
          <w:rFonts w:ascii="仿宋_GB2312" w:hAnsi="宋体" w:eastAsia="仿宋_GB2312"/>
          <w:color w:val="auto"/>
          <w:sz w:val="28"/>
          <w:szCs w:val="28"/>
          <w:shd w:val="clear" w:color="auto" w:fill="FFFFFF"/>
        </w:rPr>
        <w:t>1</w:t>
      </w:r>
      <w:r>
        <w:rPr>
          <w:rFonts w:hint="eastAsia" w:ascii="仿宋_GB2312" w:hAnsi="宋体" w:eastAsia="仿宋_GB2312"/>
          <w:color w:val="auto"/>
          <w:sz w:val="28"/>
          <w:szCs w:val="28"/>
          <w:shd w:val="clear" w:color="auto" w:fill="FFFFFF"/>
        </w:rPr>
        <w:t>、</w:t>
      </w:r>
      <w:r>
        <w:rPr>
          <w:rFonts w:hint="eastAsia" w:ascii="仿宋_GB2312" w:hAnsi="宋体" w:eastAsia="仿宋_GB2312"/>
          <w:color w:val="FF0000"/>
          <w:sz w:val="28"/>
          <w:szCs w:val="28"/>
          <w:shd w:val="clear" w:color="auto" w:fill="FFFFFF"/>
          <w:lang w:val="en-US" w:eastAsia="zh-CN"/>
        </w:rPr>
        <w:t>最高报价限价20万元</w:t>
      </w:r>
      <w:r>
        <w:rPr>
          <w:rFonts w:hint="eastAsia" w:ascii="仿宋_GB2312" w:hAnsi="宋体" w:eastAsia="仿宋_GB2312"/>
          <w:color w:val="auto"/>
          <w:sz w:val="28"/>
          <w:szCs w:val="28"/>
          <w:shd w:val="clear" w:color="auto" w:fill="FFFFFF"/>
        </w:rPr>
        <w:t>，报价高于最高限价的按无效报价处理。</w:t>
      </w:r>
    </w:p>
    <w:p>
      <w:pPr>
        <w:widowControl/>
        <w:snapToGrid w:val="0"/>
        <w:spacing w:line="360" w:lineRule="auto"/>
        <w:ind w:firstLine="560" w:firstLineChars="200"/>
        <w:rPr>
          <w:rFonts w:ascii="仿宋_GB2312" w:hAnsi="宋体" w:eastAsia="仿宋_GB2312"/>
          <w:color w:val="auto"/>
          <w:sz w:val="28"/>
          <w:szCs w:val="28"/>
          <w:shd w:val="clear" w:color="auto" w:fill="FFFFFF"/>
        </w:rPr>
      </w:pPr>
      <w:r>
        <w:rPr>
          <w:rFonts w:ascii="仿宋_GB2312" w:hAnsi="宋体" w:eastAsia="仿宋_GB2312"/>
          <w:color w:val="auto"/>
          <w:sz w:val="28"/>
          <w:szCs w:val="28"/>
          <w:shd w:val="clear" w:color="auto" w:fill="FFFFFF"/>
        </w:rPr>
        <w:t>2</w:t>
      </w:r>
      <w:r>
        <w:rPr>
          <w:rFonts w:hint="eastAsia" w:ascii="仿宋_GB2312" w:hAnsi="宋体" w:eastAsia="仿宋_GB2312"/>
          <w:color w:val="auto"/>
          <w:sz w:val="28"/>
          <w:szCs w:val="28"/>
          <w:shd w:val="clear" w:color="auto" w:fill="FFFFFF"/>
        </w:rPr>
        <w:t>、本项目费用实行总价包干，报价为承包完成</w:t>
      </w:r>
      <w:r>
        <w:rPr>
          <w:rFonts w:hint="eastAsia" w:ascii="仿宋_GB2312" w:hAnsi="宋体" w:eastAsia="仿宋_GB2312"/>
          <w:color w:val="auto"/>
          <w:sz w:val="28"/>
          <w:szCs w:val="28"/>
          <w:u w:val="none"/>
          <w:shd w:val="clear" w:color="auto" w:fill="FFFFFF"/>
          <w:lang w:val="en-US" w:eastAsia="zh-CN"/>
        </w:rPr>
        <w:t>瑞安市托育综合服务中心挂壁空调采购</w:t>
      </w:r>
      <w:r>
        <w:rPr>
          <w:rFonts w:hint="eastAsia" w:ascii="仿宋_GB2312" w:hAnsi="宋体" w:eastAsia="仿宋_GB2312"/>
          <w:color w:val="auto"/>
          <w:sz w:val="28"/>
          <w:szCs w:val="28"/>
          <w:u w:val="none"/>
          <w:shd w:val="clear" w:color="auto" w:fill="FFFFFF"/>
        </w:rPr>
        <w:t>项目内容的</w:t>
      </w:r>
      <w:r>
        <w:rPr>
          <w:rFonts w:hint="eastAsia" w:ascii="仿宋_GB2312" w:hAnsi="宋体" w:eastAsia="仿宋_GB2312"/>
          <w:color w:val="auto"/>
          <w:sz w:val="28"/>
          <w:szCs w:val="28"/>
          <w:shd w:val="clear" w:color="auto" w:fill="FFFFFF"/>
          <w:lang w:val="en-US" w:eastAsia="zh-CN"/>
        </w:rPr>
        <w:t>货款、运输费、运输保险费、卸装费、安装费、税金、管理费及</w:t>
      </w:r>
      <w:r>
        <w:rPr>
          <w:rFonts w:hint="eastAsia" w:ascii="仿宋_GB2312" w:hAnsi="宋体" w:eastAsia="仿宋_GB2312"/>
          <w:color w:val="auto"/>
          <w:sz w:val="28"/>
          <w:szCs w:val="28"/>
          <w:u w:val="none"/>
          <w:shd w:val="clear" w:color="auto" w:fill="FFFFFF"/>
        </w:rPr>
        <w:t>全部工作所发生的所有费用</w:t>
      </w:r>
      <w:r>
        <w:rPr>
          <w:rFonts w:hint="eastAsia" w:ascii="仿宋_GB2312" w:hAnsi="宋体" w:eastAsia="仿宋_GB2312"/>
          <w:color w:val="auto"/>
          <w:sz w:val="28"/>
          <w:szCs w:val="28"/>
          <w:u w:val="none"/>
          <w:shd w:val="clear" w:color="auto" w:fill="FFFFFF"/>
          <w:lang w:val="en-US" w:eastAsia="zh-CN"/>
        </w:rPr>
        <w:t>，</w:t>
      </w:r>
      <w:r>
        <w:rPr>
          <w:rFonts w:hint="eastAsia" w:ascii="仿宋_GB2312" w:hAnsi="宋体" w:eastAsia="仿宋_GB2312"/>
          <w:color w:val="auto"/>
          <w:sz w:val="28"/>
          <w:szCs w:val="28"/>
          <w:shd w:val="clear" w:color="auto" w:fill="FFFFFF"/>
        </w:rPr>
        <w:t>并承担一切风险责任。</w:t>
      </w:r>
    </w:p>
    <w:p>
      <w:pPr>
        <w:widowControl/>
        <w:snapToGrid w:val="0"/>
        <w:spacing w:line="360" w:lineRule="auto"/>
        <w:ind w:firstLine="560" w:firstLineChars="200"/>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rPr>
        <w:t>3、</w:t>
      </w:r>
      <w:r>
        <w:rPr>
          <w:rFonts w:hint="eastAsia" w:ascii="仿宋_GB2312" w:hAnsi="宋体" w:eastAsia="仿宋_GB2312"/>
          <w:color w:val="auto"/>
          <w:sz w:val="28"/>
          <w:szCs w:val="28"/>
          <w:shd w:val="clear" w:color="auto" w:fill="FFFFFF"/>
          <w:lang w:val="en-US" w:eastAsia="zh-CN"/>
        </w:rPr>
        <w:t>货款支付：验收合格后凭验收报告、有效发票按合同约定时间付款。</w:t>
      </w:r>
    </w:p>
    <w:p>
      <w:pPr>
        <w:spacing w:line="360" w:lineRule="auto"/>
        <w:jc w:val="left"/>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七</w:t>
      </w:r>
      <w:r>
        <w:rPr>
          <w:rFonts w:hint="eastAsia" w:ascii="仿宋_GB2312" w:hAnsi="宋体" w:eastAsia="仿宋_GB2312"/>
          <w:b/>
          <w:bCs/>
          <w:color w:val="auto"/>
          <w:sz w:val="28"/>
          <w:szCs w:val="28"/>
          <w:shd w:val="clear" w:color="auto" w:fill="FFFFFF"/>
        </w:rPr>
        <w:t>、竞价程序</w:t>
      </w:r>
      <w:r>
        <w:rPr>
          <w:rFonts w:hint="eastAsia" w:ascii="仿宋_GB2312" w:hAnsi="宋体" w:eastAsia="仿宋_GB2312"/>
          <w:b/>
          <w:bCs/>
          <w:color w:val="auto"/>
          <w:sz w:val="28"/>
          <w:szCs w:val="28"/>
          <w:shd w:val="clear" w:color="auto" w:fill="FFFFFF"/>
          <w:lang w:eastAsia="zh-CN"/>
        </w:rPr>
        <w:t>：</w:t>
      </w:r>
    </w:p>
    <w:p>
      <w:pPr>
        <w:widowControl/>
        <w:snapToGrid w:val="0"/>
        <w:spacing w:line="360" w:lineRule="auto"/>
        <w:ind w:firstLine="560" w:firstLineChars="200"/>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1、竞价截止时间一到公布递交报价文件的</w:t>
      </w:r>
      <w:r>
        <w:rPr>
          <w:rFonts w:hint="eastAsia" w:ascii="仿宋_GB2312" w:hAnsi="宋体"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rPr>
        <w:t>；</w:t>
      </w:r>
    </w:p>
    <w:p>
      <w:pPr>
        <w:widowControl/>
        <w:snapToGrid w:val="0"/>
        <w:spacing w:line="360" w:lineRule="auto"/>
        <w:ind w:firstLine="560" w:firstLineChars="200"/>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2、报价文件密封情况检查：由</w:t>
      </w:r>
      <w:r>
        <w:rPr>
          <w:rFonts w:hint="eastAsia" w:ascii="仿宋_GB2312" w:hAnsi="宋体" w:eastAsia="仿宋_GB2312"/>
          <w:color w:val="auto"/>
          <w:sz w:val="28"/>
          <w:szCs w:val="28"/>
          <w:shd w:val="clear" w:color="auto" w:fill="FFFFFF"/>
          <w:lang w:eastAsia="zh-CN"/>
        </w:rPr>
        <w:t>采购人</w:t>
      </w:r>
      <w:r>
        <w:rPr>
          <w:rFonts w:hint="eastAsia" w:ascii="仿宋_GB2312" w:hAnsi="宋体" w:eastAsia="仿宋_GB2312"/>
          <w:color w:val="auto"/>
          <w:sz w:val="28"/>
          <w:szCs w:val="28"/>
          <w:shd w:val="clear" w:color="auto" w:fill="FFFFFF"/>
        </w:rPr>
        <w:t>代表检查报价文件密封情况；</w:t>
      </w:r>
    </w:p>
    <w:p>
      <w:pPr>
        <w:widowControl/>
        <w:snapToGrid w:val="0"/>
        <w:spacing w:line="360" w:lineRule="auto"/>
        <w:ind w:firstLine="560" w:firstLineChars="200"/>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3、按</w:t>
      </w:r>
      <w:r>
        <w:rPr>
          <w:rFonts w:hint="eastAsia" w:ascii="仿宋_GB2312" w:hAnsi="宋体"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rPr>
        <w:t>送达报价文件的逆序开启报价文件，并做报价记录；</w:t>
      </w:r>
    </w:p>
    <w:p>
      <w:pPr>
        <w:widowControl/>
        <w:snapToGrid w:val="0"/>
        <w:spacing w:line="360" w:lineRule="auto"/>
        <w:ind w:firstLine="560" w:firstLineChars="200"/>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4、竞价小组审阅报价文件；</w:t>
      </w:r>
    </w:p>
    <w:p>
      <w:pPr>
        <w:widowControl/>
        <w:snapToGrid w:val="0"/>
        <w:spacing w:line="360" w:lineRule="auto"/>
        <w:ind w:firstLine="560" w:firstLineChars="200"/>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5、竞价小组进行合议，确定</w:t>
      </w:r>
      <w:r>
        <w:rPr>
          <w:rFonts w:hint="eastAsia" w:ascii="仿宋_GB2312" w:hAnsi="宋体" w:eastAsia="仿宋_GB2312"/>
          <w:color w:val="auto"/>
          <w:sz w:val="28"/>
          <w:szCs w:val="28"/>
          <w:shd w:val="clear" w:color="auto" w:fill="FFFFFF"/>
          <w:lang w:eastAsia="zh-CN"/>
        </w:rPr>
        <w:t>竞价</w:t>
      </w:r>
      <w:r>
        <w:rPr>
          <w:rFonts w:hint="eastAsia" w:ascii="仿宋_GB2312" w:hAnsi="宋体" w:eastAsia="仿宋_GB2312"/>
          <w:color w:val="auto"/>
          <w:sz w:val="28"/>
          <w:szCs w:val="28"/>
          <w:shd w:val="clear" w:color="auto" w:fill="FFFFFF"/>
        </w:rPr>
        <w:t>单位。</w:t>
      </w:r>
    </w:p>
    <w:p>
      <w:pPr>
        <w:widowControl/>
        <w:snapToGrid w:val="0"/>
        <w:spacing w:line="360" w:lineRule="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八</w:t>
      </w:r>
      <w:r>
        <w:rPr>
          <w:rFonts w:hint="eastAsia" w:ascii="仿宋_GB2312" w:hAnsi="宋体" w:eastAsia="仿宋_GB2312"/>
          <w:b/>
          <w:bCs/>
          <w:color w:val="auto"/>
          <w:sz w:val="28"/>
          <w:szCs w:val="28"/>
          <w:shd w:val="clear" w:color="auto" w:fill="FFFFFF"/>
        </w:rPr>
        <w:t>、评审办法</w:t>
      </w:r>
      <w:r>
        <w:rPr>
          <w:rFonts w:hint="eastAsia" w:ascii="仿宋_GB2312" w:hAnsi="宋体" w:eastAsia="仿宋_GB2312"/>
          <w:b/>
          <w:bCs/>
          <w:color w:val="auto"/>
          <w:sz w:val="28"/>
          <w:szCs w:val="28"/>
          <w:shd w:val="clear" w:color="auto" w:fill="FFFFFF"/>
          <w:lang w:eastAsia="zh-CN"/>
        </w:rPr>
        <w:t>：</w:t>
      </w:r>
    </w:p>
    <w:p>
      <w:pPr>
        <w:widowControl/>
        <w:snapToGrid w:val="0"/>
        <w:spacing w:line="360" w:lineRule="auto"/>
        <w:ind w:firstLine="560" w:firstLineChars="200"/>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本项目采用“</w:t>
      </w:r>
      <w:r>
        <w:rPr>
          <w:rFonts w:hint="eastAsia" w:ascii="仿宋_GB2312" w:hAnsi="宋体" w:eastAsia="仿宋_GB2312"/>
          <w:color w:val="auto"/>
          <w:sz w:val="28"/>
          <w:szCs w:val="28"/>
          <w:shd w:val="clear" w:color="auto" w:fill="FFFFFF"/>
          <w:lang w:val="en-US" w:eastAsia="zh-CN"/>
        </w:rPr>
        <w:t>最低评标价</w:t>
      </w:r>
      <w:r>
        <w:rPr>
          <w:rFonts w:hint="eastAsia" w:ascii="仿宋_GB2312" w:hAnsi="宋体" w:eastAsia="仿宋_GB2312"/>
          <w:color w:val="auto"/>
          <w:sz w:val="28"/>
          <w:szCs w:val="28"/>
          <w:shd w:val="clear" w:color="auto" w:fill="FFFFFF"/>
        </w:rPr>
        <w:t>法”，即在满足竞价邀请书实质性要求的前提下，依据符合竞价需求、质量和服务相等且报价最低原则，确定</w:t>
      </w:r>
      <w:r>
        <w:rPr>
          <w:rFonts w:hint="eastAsia" w:ascii="仿宋_GB2312" w:hAnsi="宋体" w:eastAsia="仿宋_GB2312"/>
          <w:color w:val="auto"/>
          <w:sz w:val="28"/>
          <w:szCs w:val="28"/>
          <w:shd w:val="clear" w:color="auto" w:fill="FFFFFF"/>
          <w:lang w:eastAsia="zh-CN"/>
        </w:rPr>
        <w:t>竞价</w:t>
      </w:r>
      <w:r>
        <w:rPr>
          <w:rFonts w:hint="eastAsia" w:ascii="仿宋_GB2312" w:hAnsi="宋体" w:eastAsia="仿宋_GB2312"/>
          <w:color w:val="auto"/>
          <w:sz w:val="28"/>
          <w:szCs w:val="28"/>
          <w:shd w:val="clear" w:color="auto" w:fill="FFFFFF"/>
        </w:rPr>
        <w:t>单位；如出现相同低标者，由</w:t>
      </w:r>
      <w:r>
        <w:rPr>
          <w:rFonts w:hint="eastAsia" w:ascii="仿宋_GB2312" w:hAnsi="宋体" w:eastAsia="仿宋_GB2312"/>
          <w:color w:val="auto"/>
          <w:sz w:val="28"/>
          <w:szCs w:val="28"/>
          <w:shd w:val="clear" w:color="auto" w:fill="FFFFFF"/>
          <w:lang w:eastAsia="zh-CN"/>
        </w:rPr>
        <w:t>采购人</w:t>
      </w:r>
      <w:r>
        <w:rPr>
          <w:rFonts w:hint="eastAsia" w:ascii="仿宋_GB2312" w:hAnsi="宋体" w:eastAsia="仿宋_GB2312"/>
          <w:color w:val="auto"/>
          <w:sz w:val="28"/>
          <w:szCs w:val="28"/>
          <w:shd w:val="clear" w:color="auto" w:fill="FFFFFF"/>
        </w:rPr>
        <w:t>代表抽签确定。</w:t>
      </w:r>
    </w:p>
    <w:p>
      <w:pPr>
        <w:spacing w:line="360" w:lineRule="auto"/>
        <w:jc w:val="left"/>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lang w:val="en-US" w:eastAsia="zh-CN"/>
        </w:rPr>
        <w:t>九</w:t>
      </w:r>
      <w:r>
        <w:rPr>
          <w:rFonts w:hint="eastAsia" w:ascii="仿宋_GB2312" w:hAnsi="宋体" w:eastAsia="仿宋_GB2312"/>
          <w:b/>
          <w:bCs/>
          <w:color w:val="auto"/>
          <w:sz w:val="28"/>
          <w:szCs w:val="28"/>
        </w:rPr>
        <w:t>、合同的签订</w:t>
      </w:r>
      <w:r>
        <w:rPr>
          <w:rFonts w:hint="eastAsia" w:ascii="仿宋_GB2312" w:hAnsi="宋体" w:eastAsia="仿宋_GB2312"/>
          <w:b/>
          <w:bCs/>
          <w:color w:val="auto"/>
          <w:sz w:val="28"/>
          <w:szCs w:val="28"/>
          <w:lang w:eastAsia="zh-CN"/>
        </w:rPr>
        <w:t>：</w:t>
      </w:r>
    </w:p>
    <w:p>
      <w:pPr>
        <w:spacing w:line="360" w:lineRule="auto"/>
        <w:ind w:firstLine="560" w:firstLineChars="200"/>
        <w:jc w:val="left"/>
        <w:rPr>
          <w:rFonts w:ascii="仿宋_GB2312" w:eastAsia="仿宋_GB2312"/>
          <w:color w:val="auto"/>
          <w:sz w:val="28"/>
          <w:szCs w:val="28"/>
          <w:shd w:val="clear" w:color="auto" w:fill="FFFFFF"/>
        </w:rPr>
      </w:pPr>
      <w:r>
        <w:rPr>
          <w:rFonts w:hint="eastAsia" w:ascii="仿宋_GB2312" w:eastAsia="仿宋_GB2312"/>
          <w:color w:val="auto"/>
          <w:sz w:val="28"/>
          <w:szCs w:val="28"/>
          <w:shd w:val="clear" w:color="auto" w:fill="FFFFFF"/>
          <w:lang w:eastAsia="zh-CN"/>
        </w:rPr>
        <w:t>竞价</w:t>
      </w:r>
      <w:r>
        <w:rPr>
          <w:rFonts w:hint="eastAsia" w:ascii="仿宋_GB2312" w:eastAsia="仿宋_GB2312"/>
          <w:color w:val="auto"/>
          <w:sz w:val="28"/>
          <w:szCs w:val="28"/>
          <w:shd w:val="clear" w:color="auto" w:fill="FFFFFF"/>
        </w:rPr>
        <w:t>单位按</w:t>
      </w:r>
      <w:r>
        <w:rPr>
          <w:rFonts w:hint="eastAsia" w:ascii="仿宋_GB2312" w:eastAsia="仿宋_GB2312"/>
          <w:color w:val="auto"/>
          <w:sz w:val="28"/>
          <w:szCs w:val="28"/>
          <w:shd w:val="clear" w:color="auto" w:fill="FFFFFF"/>
          <w:lang w:eastAsia="zh-CN"/>
        </w:rPr>
        <w:t>采购人</w:t>
      </w:r>
      <w:r>
        <w:rPr>
          <w:rFonts w:hint="eastAsia" w:ascii="仿宋_GB2312" w:eastAsia="仿宋_GB2312"/>
          <w:color w:val="auto"/>
          <w:sz w:val="28"/>
          <w:szCs w:val="28"/>
          <w:shd w:val="clear" w:color="auto" w:fill="FFFFFF"/>
        </w:rPr>
        <w:t>指定的时间、地点签订合同。</w:t>
      </w:r>
    </w:p>
    <w:p>
      <w:pPr>
        <w:spacing w:line="360" w:lineRule="auto"/>
        <w:jc w:val="left"/>
        <w:rPr>
          <w:rFonts w:hint="eastAsia" w:ascii="仿宋_GB2312" w:eastAsia="仿宋_GB2312"/>
          <w:b/>
          <w:bCs/>
          <w:color w:val="auto"/>
          <w:sz w:val="28"/>
          <w:szCs w:val="28"/>
          <w:shd w:val="clear" w:color="auto" w:fill="FFFFFF"/>
          <w:lang w:eastAsia="zh-CN"/>
        </w:rPr>
      </w:pPr>
      <w:r>
        <w:rPr>
          <w:rFonts w:hint="eastAsia" w:ascii="仿宋_GB2312" w:eastAsia="仿宋_GB2312"/>
          <w:b/>
          <w:bCs/>
          <w:color w:val="auto"/>
          <w:sz w:val="28"/>
          <w:szCs w:val="28"/>
          <w:shd w:val="clear" w:color="auto" w:fill="FFFFFF"/>
          <w:lang w:val="en-US" w:eastAsia="zh-CN"/>
        </w:rPr>
        <w:t>十</w:t>
      </w:r>
      <w:r>
        <w:rPr>
          <w:rFonts w:hint="eastAsia" w:ascii="仿宋_GB2312" w:eastAsia="仿宋_GB2312"/>
          <w:b/>
          <w:bCs/>
          <w:color w:val="auto"/>
          <w:sz w:val="28"/>
          <w:szCs w:val="28"/>
          <w:shd w:val="clear" w:color="auto" w:fill="FFFFFF"/>
        </w:rPr>
        <w:t>、</w:t>
      </w:r>
      <w:r>
        <w:rPr>
          <w:rFonts w:hint="eastAsia" w:ascii="仿宋_GB2312" w:hAnsi="宋体" w:eastAsia="仿宋_GB2312"/>
          <w:b/>
          <w:bCs/>
          <w:color w:val="auto"/>
          <w:kern w:val="0"/>
          <w:sz w:val="28"/>
          <w:szCs w:val="28"/>
        </w:rPr>
        <w:t>报价时间及地点</w:t>
      </w:r>
      <w:r>
        <w:rPr>
          <w:rFonts w:hint="eastAsia" w:ascii="仿宋_GB2312" w:hAnsi="宋体" w:eastAsia="仿宋_GB2312"/>
          <w:b/>
          <w:bCs/>
          <w:color w:val="auto"/>
          <w:kern w:val="0"/>
          <w:sz w:val="28"/>
          <w:szCs w:val="28"/>
          <w:lang w:eastAsia="zh-CN"/>
        </w:rPr>
        <w:t>：</w:t>
      </w:r>
    </w:p>
    <w:p>
      <w:pPr>
        <w:spacing w:line="360" w:lineRule="auto"/>
        <w:ind w:firstLine="560" w:firstLineChars="200"/>
        <w:rPr>
          <w:rFonts w:hint="eastAsia" w:ascii="仿宋_GB2312" w:hAnsi="宋体" w:eastAsia="仿宋_GB2312"/>
          <w:b w:val="0"/>
          <w:bCs w:val="0"/>
          <w:color w:val="auto"/>
          <w:kern w:val="0"/>
          <w:sz w:val="28"/>
          <w:szCs w:val="28"/>
          <w:highlight w:val="none"/>
          <w:lang w:val="en-US" w:eastAsia="zh-CN"/>
        </w:rPr>
      </w:pPr>
      <w:r>
        <w:rPr>
          <w:rFonts w:hint="eastAsia" w:ascii="仿宋_GB2312" w:hAnsi="宋体" w:eastAsia="仿宋_GB2312"/>
          <w:b w:val="0"/>
          <w:bCs w:val="0"/>
          <w:color w:val="auto"/>
          <w:kern w:val="0"/>
          <w:sz w:val="28"/>
          <w:szCs w:val="28"/>
          <w:highlight w:val="none"/>
          <w:lang w:val="en-US" w:eastAsia="zh-CN"/>
        </w:rPr>
        <w:t>1.</w:t>
      </w:r>
      <w:r>
        <w:rPr>
          <w:rFonts w:hint="eastAsia" w:ascii="仿宋_GB2312" w:hAnsi="宋体" w:eastAsia="仿宋_GB2312"/>
          <w:b w:val="0"/>
          <w:bCs w:val="0"/>
          <w:color w:val="auto"/>
          <w:kern w:val="0"/>
          <w:sz w:val="28"/>
          <w:szCs w:val="28"/>
          <w:highlight w:val="none"/>
        </w:rPr>
        <w:t>报价时间：</w:t>
      </w:r>
      <w:r>
        <w:rPr>
          <w:rFonts w:hint="eastAsia" w:ascii="仿宋_GB2312" w:hAnsi="宋体" w:eastAsia="仿宋_GB2312"/>
          <w:b/>
          <w:bCs/>
          <w:color w:val="auto"/>
          <w:kern w:val="0"/>
          <w:sz w:val="28"/>
          <w:szCs w:val="28"/>
          <w:highlight w:val="none"/>
        </w:rPr>
        <w:t>同报价截止时间，定于</w:t>
      </w:r>
      <w:r>
        <w:rPr>
          <w:rFonts w:ascii="仿宋_GB2312" w:hAnsi="宋体" w:eastAsia="仿宋_GB2312"/>
          <w:b/>
          <w:bCs/>
          <w:color w:val="auto"/>
          <w:kern w:val="0"/>
          <w:sz w:val="28"/>
          <w:szCs w:val="28"/>
          <w:highlight w:val="none"/>
        </w:rPr>
        <w:t>20</w:t>
      </w:r>
      <w:r>
        <w:rPr>
          <w:rFonts w:hint="eastAsia" w:ascii="仿宋_GB2312" w:hAnsi="宋体" w:eastAsia="仿宋_GB2312"/>
          <w:b/>
          <w:bCs/>
          <w:color w:val="auto"/>
          <w:kern w:val="0"/>
          <w:sz w:val="28"/>
          <w:szCs w:val="28"/>
          <w:highlight w:val="none"/>
        </w:rPr>
        <w:t>2</w:t>
      </w:r>
      <w:r>
        <w:rPr>
          <w:rFonts w:hint="eastAsia" w:ascii="仿宋_GB2312" w:hAnsi="宋体" w:eastAsia="仿宋_GB2312"/>
          <w:b/>
          <w:bCs/>
          <w:color w:val="auto"/>
          <w:kern w:val="0"/>
          <w:sz w:val="28"/>
          <w:szCs w:val="28"/>
          <w:highlight w:val="none"/>
          <w:lang w:val="en-US" w:eastAsia="zh-CN"/>
        </w:rPr>
        <w:t>3</w:t>
      </w:r>
      <w:r>
        <w:rPr>
          <w:rFonts w:hint="eastAsia" w:ascii="仿宋_GB2312" w:hAnsi="宋体" w:eastAsia="仿宋_GB2312"/>
          <w:b/>
          <w:bCs/>
          <w:color w:val="auto"/>
          <w:kern w:val="0"/>
          <w:sz w:val="28"/>
          <w:szCs w:val="28"/>
          <w:highlight w:val="none"/>
        </w:rPr>
        <w:t>年</w:t>
      </w:r>
      <w:r>
        <w:rPr>
          <w:rFonts w:hint="eastAsia" w:ascii="仿宋_GB2312" w:hAnsi="宋体" w:eastAsia="仿宋_GB2312"/>
          <w:b/>
          <w:bCs/>
          <w:color w:val="auto"/>
          <w:kern w:val="0"/>
          <w:sz w:val="28"/>
          <w:szCs w:val="28"/>
          <w:highlight w:val="none"/>
          <w:lang w:val="en-US" w:eastAsia="zh-CN"/>
        </w:rPr>
        <w:t>10</w:t>
      </w:r>
      <w:r>
        <w:rPr>
          <w:rFonts w:hint="eastAsia" w:ascii="仿宋_GB2312" w:hAnsi="宋体" w:eastAsia="仿宋_GB2312"/>
          <w:b/>
          <w:bCs/>
          <w:color w:val="auto"/>
          <w:kern w:val="0"/>
          <w:sz w:val="28"/>
          <w:szCs w:val="28"/>
          <w:highlight w:val="none"/>
        </w:rPr>
        <w:t>月</w:t>
      </w:r>
      <w:r>
        <w:rPr>
          <w:rFonts w:hint="eastAsia" w:ascii="仿宋_GB2312" w:hAnsi="宋体" w:eastAsia="仿宋_GB2312"/>
          <w:b/>
          <w:bCs/>
          <w:color w:val="auto"/>
          <w:kern w:val="0"/>
          <w:sz w:val="28"/>
          <w:szCs w:val="28"/>
          <w:highlight w:val="none"/>
          <w:lang w:val="en-US" w:eastAsia="zh-CN"/>
        </w:rPr>
        <w:t>26</w:t>
      </w:r>
      <w:r>
        <w:rPr>
          <w:rFonts w:hint="eastAsia" w:ascii="仿宋_GB2312" w:hAnsi="宋体" w:eastAsia="仿宋_GB2312"/>
          <w:b/>
          <w:bCs/>
          <w:color w:val="auto"/>
          <w:kern w:val="0"/>
          <w:sz w:val="28"/>
          <w:szCs w:val="28"/>
          <w:highlight w:val="none"/>
        </w:rPr>
        <w:t>日</w:t>
      </w:r>
      <w:r>
        <w:rPr>
          <w:rFonts w:hint="eastAsia" w:ascii="仿宋_GB2312" w:hAnsi="宋体" w:eastAsia="仿宋_GB2312"/>
          <w:b/>
          <w:bCs/>
          <w:color w:val="auto"/>
          <w:kern w:val="0"/>
          <w:sz w:val="28"/>
          <w:szCs w:val="28"/>
          <w:highlight w:val="none"/>
          <w:lang w:eastAsia="zh-CN"/>
        </w:rPr>
        <w:t>上午</w:t>
      </w:r>
      <w:r>
        <w:rPr>
          <w:rFonts w:hint="eastAsia" w:ascii="仿宋_GB2312" w:hAnsi="宋体" w:eastAsia="仿宋_GB2312"/>
          <w:b/>
          <w:bCs/>
          <w:color w:val="auto"/>
          <w:kern w:val="0"/>
          <w:sz w:val="28"/>
          <w:szCs w:val="28"/>
          <w:highlight w:val="none"/>
          <w:lang w:val="en-US" w:eastAsia="zh-CN"/>
        </w:rPr>
        <w:t>09</w:t>
      </w:r>
      <w:r>
        <w:rPr>
          <w:rFonts w:hint="eastAsia" w:ascii="仿宋_GB2312" w:hAnsi="宋体" w:eastAsia="仿宋_GB2312"/>
          <w:b/>
          <w:bCs/>
          <w:color w:val="auto"/>
          <w:kern w:val="0"/>
          <w:sz w:val="28"/>
          <w:szCs w:val="28"/>
          <w:highlight w:val="none"/>
        </w:rPr>
        <w:t>：0</w:t>
      </w:r>
      <w:r>
        <w:rPr>
          <w:rFonts w:ascii="仿宋_GB2312" w:hAnsi="宋体" w:eastAsia="仿宋_GB2312"/>
          <w:b/>
          <w:bCs/>
          <w:color w:val="auto"/>
          <w:kern w:val="0"/>
          <w:sz w:val="28"/>
          <w:szCs w:val="28"/>
          <w:highlight w:val="none"/>
        </w:rPr>
        <w:t>0</w:t>
      </w:r>
      <w:r>
        <w:rPr>
          <w:rFonts w:hint="eastAsia" w:ascii="仿宋_GB2312" w:hAnsi="宋体" w:eastAsia="仿宋_GB2312"/>
          <w:b w:val="0"/>
          <w:bCs w:val="0"/>
          <w:color w:val="auto"/>
          <w:kern w:val="0"/>
          <w:sz w:val="28"/>
          <w:szCs w:val="28"/>
          <w:highlight w:val="none"/>
        </w:rPr>
        <w:t>。报价</w:t>
      </w:r>
      <w:r>
        <w:rPr>
          <w:rFonts w:hint="eastAsia" w:ascii="仿宋_GB2312" w:hAnsi="宋体" w:eastAsia="仿宋_GB2312"/>
          <w:b w:val="0"/>
          <w:bCs w:val="0"/>
          <w:color w:val="auto"/>
          <w:kern w:val="0"/>
          <w:sz w:val="28"/>
          <w:szCs w:val="28"/>
          <w:highlight w:val="none"/>
          <w:lang w:val="en-US" w:eastAsia="zh-CN"/>
        </w:rPr>
        <w:t>送达</w:t>
      </w:r>
      <w:r>
        <w:rPr>
          <w:rFonts w:hint="eastAsia" w:ascii="仿宋_GB2312" w:hAnsi="宋体" w:eastAsia="仿宋_GB2312"/>
          <w:b w:val="0"/>
          <w:bCs w:val="0"/>
          <w:color w:val="auto"/>
          <w:kern w:val="0"/>
          <w:sz w:val="28"/>
          <w:szCs w:val="28"/>
          <w:highlight w:val="none"/>
        </w:rPr>
        <w:t>地点：</w:t>
      </w:r>
      <w:r>
        <w:rPr>
          <w:rFonts w:hint="eastAsia" w:ascii="仿宋_GB2312" w:hAnsi="宋体" w:eastAsia="仿宋_GB2312"/>
          <w:b w:val="0"/>
          <w:bCs w:val="0"/>
          <w:color w:val="auto"/>
          <w:kern w:val="0"/>
          <w:sz w:val="28"/>
          <w:szCs w:val="28"/>
          <w:highlight w:val="none"/>
          <w:lang w:val="en-US" w:eastAsia="zh-CN"/>
        </w:rPr>
        <w:t>瑞安市妇幼保健院3号楼4楼422室；</w:t>
      </w:r>
      <w:r>
        <w:rPr>
          <w:rFonts w:hint="eastAsia" w:ascii="仿宋_GB2312" w:hAnsi="宋体" w:eastAsia="仿宋_GB2312"/>
          <w:b w:val="0"/>
          <w:bCs w:val="0"/>
          <w:color w:val="auto"/>
          <w:kern w:val="0"/>
          <w:sz w:val="28"/>
          <w:szCs w:val="28"/>
          <w:highlight w:val="none"/>
        </w:rPr>
        <w:t>联系人：</w:t>
      </w:r>
      <w:r>
        <w:rPr>
          <w:rFonts w:hint="eastAsia" w:ascii="仿宋_GB2312" w:hAnsi="宋体" w:eastAsia="仿宋_GB2312"/>
          <w:b w:val="0"/>
          <w:bCs w:val="0"/>
          <w:color w:val="auto"/>
          <w:kern w:val="0"/>
          <w:sz w:val="28"/>
          <w:szCs w:val="28"/>
          <w:highlight w:val="none"/>
          <w:lang w:val="en-US" w:eastAsia="zh-CN"/>
        </w:rPr>
        <w:t>夏先生</w:t>
      </w:r>
      <w:r>
        <w:rPr>
          <w:rFonts w:hint="eastAsia" w:ascii="仿宋_GB2312" w:hAnsi="宋体" w:eastAsia="仿宋_GB2312"/>
          <w:b w:val="0"/>
          <w:bCs w:val="0"/>
          <w:color w:val="auto"/>
          <w:kern w:val="0"/>
          <w:sz w:val="28"/>
          <w:szCs w:val="28"/>
          <w:highlight w:val="none"/>
          <w:lang w:eastAsia="zh-CN"/>
        </w:rPr>
        <w:t>，</w:t>
      </w:r>
      <w:r>
        <w:rPr>
          <w:rFonts w:hint="eastAsia" w:ascii="仿宋_GB2312" w:hAnsi="宋体" w:eastAsia="仿宋_GB2312"/>
          <w:b w:val="0"/>
          <w:bCs w:val="0"/>
          <w:color w:val="auto"/>
          <w:kern w:val="0"/>
          <w:sz w:val="28"/>
          <w:szCs w:val="28"/>
          <w:highlight w:val="none"/>
        </w:rPr>
        <w:t>联系电话：</w:t>
      </w:r>
      <w:r>
        <w:rPr>
          <w:rFonts w:hint="eastAsia" w:ascii="仿宋_GB2312" w:hAnsi="宋体" w:eastAsia="仿宋_GB2312" w:cs="仿宋_GB2312"/>
          <w:color w:val="auto"/>
          <w:kern w:val="0"/>
          <w:sz w:val="28"/>
          <w:szCs w:val="28"/>
          <w:u w:val="none"/>
          <w:lang w:val="en-US" w:eastAsia="zh-CN"/>
        </w:rPr>
        <w:t>15988792616</w:t>
      </w:r>
      <w:r>
        <w:rPr>
          <w:rFonts w:hint="eastAsia" w:ascii="仿宋_GB2312" w:hAnsi="宋体" w:eastAsia="仿宋_GB2312"/>
          <w:b w:val="0"/>
          <w:bCs w:val="0"/>
          <w:color w:val="auto"/>
          <w:kern w:val="0"/>
          <w:sz w:val="28"/>
          <w:szCs w:val="28"/>
          <w:highlight w:val="none"/>
          <w:lang w:val="en-US" w:eastAsia="zh-CN"/>
        </w:rPr>
        <w:t xml:space="preserve">。 </w:t>
      </w:r>
    </w:p>
    <w:p>
      <w:pPr>
        <w:adjustRightInd w:val="0"/>
        <w:spacing w:line="360" w:lineRule="auto"/>
        <w:rPr>
          <w:rFonts w:ascii="仿宋_GB2312" w:eastAsia="仿宋_GB2312"/>
          <w:b/>
          <w:bCs/>
          <w:color w:val="auto"/>
          <w:sz w:val="28"/>
          <w:szCs w:val="28"/>
        </w:rPr>
      </w:pPr>
      <w:r>
        <w:rPr>
          <w:rFonts w:hint="eastAsia" w:ascii="仿宋_GB2312" w:eastAsia="仿宋_GB2312"/>
          <w:b/>
          <w:bCs/>
          <w:color w:val="auto"/>
          <w:sz w:val="28"/>
          <w:szCs w:val="28"/>
        </w:rPr>
        <w:t>十</w:t>
      </w:r>
      <w:r>
        <w:rPr>
          <w:rFonts w:hint="eastAsia" w:ascii="仿宋_GB2312" w:eastAsia="仿宋_GB2312"/>
          <w:b/>
          <w:bCs/>
          <w:color w:val="auto"/>
          <w:sz w:val="28"/>
          <w:szCs w:val="28"/>
          <w:lang w:val="en-US" w:eastAsia="zh-CN"/>
        </w:rPr>
        <w:t>一</w:t>
      </w:r>
      <w:r>
        <w:rPr>
          <w:rFonts w:hint="eastAsia" w:ascii="仿宋_GB2312" w:eastAsia="仿宋_GB2312"/>
          <w:b/>
          <w:bCs/>
          <w:color w:val="auto"/>
          <w:sz w:val="28"/>
          <w:szCs w:val="28"/>
        </w:rPr>
        <w:t>、</w:t>
      </w:r>
      <w:r>
        <w:rPr>
          <w:rFonts w:hint="eastAsia" w:ascii="仿宋_GB2312" w:hAnsi="宋体" w:eastAsia="仿宋_GB2312"/>
          <w:b/>
          <w:bCs/>
          <w:color w:val="auto"/>
          <w:kern w:val="0"/>
          <w:sz w:val="28"/>
          <w:szCs w:val="28"/>
        </w:rPr>
        <w:t>注意事项：</w:t>
      </w:r>
    </w:p>
    <w:p>
      <w:pPr>
        <w:adjustRightInd w:val="0"/>
        <w:snapToGrid w:val="0"/>
        <w:spacing w:line="360" w:lineRule="auto"/>
        <w:ind w:firstLine="700" w:firstLineChars="250"/>
        <w:rPr>
          <w:rFonts w:ascii="仿宋_GB2312" w:eastAsia="仿宋_GB2312" w:cs="仿宋_GB2312"/>
          <w:color w:val="auto"/>
          <w:kern w:val="0"/>
          <w:sz w:val="28"/>
          <w:szCs w:val="28"/>
        </w:rPr>
      </w:pPr>
      <w:r>
        <w:rPr>
          <w:rFonts w:hint="eastAsia" w:ascii="仿宋_GB2312" w:hAnsi="宋体" w:eastAsia="仿宋_GB2312" w:cs="仿宋_GB2312"/>
          <w:color w:val="auto"/>
          <w:kern w:val="0"/>
          <w:sz w:val="28"/>
          <w:szCs w:val="28"/>
        </w:rPr>
        <w:t>1、报价文件（正本壹份，副本叁份），必须密封，封口加盖公章及法定代表人签字或盖章；</w:t>
      </w:r>
    </w:p>
    <w:p>
      <w:pPr>
        <w:adjustRightInd w:val="0"/>
        <w:snapToGrid w:val="0"/>
        <w:spacing w:line="360" w:lineRule="auto"/>
        <w:ind w:firstLine="700" w:firstLineChars="250"/>
        <w:rPr>
          <w:rFonts w:ascii="仿宋_GB2312" w:hAnsi="宋体" w:eastAsia="仿宋_GB2312" w:cs="仿宋_GB2312"/>
          <w:color w:val="auto"/>
          <w:kern w:val="0"/>
          <w:sz w:val="28"/>
          <w:szCs w:val="28"/>
        </w:rPr>
      </w:pPr>
      <w:r>
        <w:rPr>
          <w:rFonts w:hint="eastAsia" w:ascii="仿宋_GB2312" w:hAnsi="宋体" w:eastAsia="仿宋_GB2312" w:cs="仿宋_GB2312"/>
          <w:color w:val="auto"/>
          <w:kern w:val="0"/>
          <w:sz w:val="28"/>
          <w:szCs w:val="28"/>
        </w:rPr>
        <w:t>2、本项目接受邮寄报价文件，邮寄报价文件送达时间（递交时间）以签收人签收时间为准，分批次邮寄或修改的报价文件，送达时间（递交时间）以签收人最后一次签收时间为准。</w:t>
      </w:r>
    </w:p>
    <w:p>
      <w:pPr>
        <w:adjustRightInd w:val="0"/>
        <w:snapToGrid w:val="0"/>
        <w:spacing w:line="360" w:lineRule="auto"/>
        <w:ind w:firstLine="700" w:firstLineChars="250"/>
        <w:rPr>
          <w:rFonts w:ascii="仿宋_GB2312" w:hAnsi="宋体" w:eastAsia="仿宋_GB2312" w:cs="仿宋_GB2312"/>
          <w:color w:val="auto"/>
          <w:kern w:val="0"/>
          <w:sz w:val="28"/>
          <w:szCs w:val="28"/>
        </w:rPr>
      </w:pPr>
      <w:r>
        <w:rPr>
          <w:rFonts w:hint="eastAsia" w:ascii="仿宋_GB2312" w:hAnsi="宋体" w:eastAsia="仿宋_GB2312" w:cs="仿宋_GB2312"/>
          <w:color w:val="auto"/>
          <w:kern w:val="0"/>
          <w:sz w:val="28"/>
          <w:szCs w:val="28"/>
        </w:rPr>
        <w:t>3、</w:t>
      </w:r>
      <w:r>
        <w:rPr>
          <w:rFonts w:hint="eastAsia" w:ascii="仿宋_GB2312" w:hAnsi="宋体" w:eastAsia="仿宋_GB2312" w:cs="仿宋_GB2312"/>
          <w:color w:val="auto"/>
          <w:kern w:val="0"/>
          <w:sz w:val="28"/>
          <w:szCs w:val="28"/>
          <w:lang w:val="en-US" w:eastAsia="zh-CN"/>
        </w:rPr>
        <w:t>竞价人</w:t>
      </w:r>
      <w:r>
        <w:rPr>
          <w:rFonts w:hint="eastAsia" w:ascii="仿宋_GB2312" w:hAnsi="宋体" w:eastAsia="仿宋_GB2312" w:cs="仿宋_GB2312"/>
          <w:color w:val="auto"/>
          <w:kern w:val="0"/>
          <w:sz w:val="28"/>
          <w:szCs w:val="28"/>
        </w:rPr>
        <w:t>若采用邮寄方式递交报价文件的，报价文件应按要求密封和标记后，再放入邮寄箱或邮寄袋邮寄，由签收人签收后保存。若邮寄过程中，报价文件发生遗失、损坏或延期送达等情况，由</w:t>
      </w:r>
      <w:r>
        <w:rPr>
          <w:rFonts w:hint="eastAsia" w:ascii="仿宋_GB2312" w:hAnsi="宋体" w:eastAsia="仿宋_GB2312" w:cs="仿宋_GB2312"/>
          <w:color w:val="auto"/>
          <w:kern w:val="0"/>
          <w:sz w:val="28"/>
          <w:szCs w:val="28"/>
          <w:lang w:eastAsia="zh-CN"/>
        </w:rPr>
        <w:t>竞价人</w:t>
      </w:r>
      <w:r>
        <w:rPr>
          <w:rFonts w:hint="eastAsia" w:ascii="仿宋_GB2312" w:hAnsi="宋体" w:eastAsia="仿宋_GB2312" w:cs="仿宋_GB2312"/>
          <w:color w:val="auto"/>
          <w:kern w:val="0"/>
          <w:sz w:val="28"/>
          <w:szCs w:val="28"/>
        </w:rPr>
        <w:t>自行负责。</w:t>
      </w:r>
    </w:p>
    <w:p>
      <w:pPr>
        <w:adjustRightInd w:val="0"/>
        <w:snapToGrid w:val="0"/>
        <w:spacing w:line="360" w:lineRule="auto"/>
        <w:ind w:firstLine="700" w:firstLineChars="250"/>
        <w:rPr>
          <w:rFonts w:hint="eastAsia"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rPr>
        <w:t>4、邮寄地址：</w:t>
      </w:r>
      <w:r>
        <w:rPr>
          <w:rFonts w:hint="eastAsia" w:ascii="仿宋_GB2312" w:hAnsi="宋体" w:eastAsia="仿宋_GB2312"/>
          <w:b w:val="0"/>
          <w:bCs w:val="0"/>
          <w:color w:val="auto"/>
          <w:kern w:val="0"/>
          <w:sz w:val="28"/>
          <w:szCs w:val="28"/>
          <w:highlight w:val="none"/>
          <w:u w:val="single"/>
          <w:lang w:val="en-US" w:eastAsia="zh-CN"/>
        </w:rPr>
        <w:t>瑞安市万松东路521号</w:t>
      </w:r>
      <w:r>
        <w:rPr>
          <w:rFonts w:hint="eastAsia" w:ascii="仿宋_GB2312" w:hAnsi="宋体" w:eastAsia="仿宋_GB2312" w:cs="仿宋_GB2312"/>
          <w:color w:val="auto"/>
          <w:kern w:val="0"/>
          <w:sz w:val="28"/>
          <w:szCs w:val="28"/>
          <w:lang w:val="en-US" w:eastAsia="zh-CN"/>
        </w:rPr>
        <w:t xml:space="preserve"> ；</w:t>
      </w:r>
    </w:p>
    <w:p>
      <w:pPr>
        <w:adjustRightInd w:val="0"/>
        <w:snapToGrid w:val="0"/>
        <w:spacing w:line="360" w:lineRule="auto"/>
        <w:ind w:firstLine="1120" w:firstLineChars="400"/>
        <w:rPr>
          <w:rFonts w:hint="eastAsia"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rPr>
        <w:t>签收人：</w:t>
      </w:r>
      <w:r>
        <w:rPr>
          <w:rFonts w:hint="eastAsia" w:ascii="仿宋_GB2312" w:hAnsi="宋体" w:eastAsia="仿宋_GB2312" w:cs="仿宋_GB2312"/>
          <w:color w:val="auto"/>
          <w:kern w:val="0"/>
          <w:sz w:val="28"/>
          <w:szCs w:val="28"/>
          <w:u w:val="single"/>
          <w:lang w:val="en-US" w:eastAsia="zh-CN"/>
        </w:rPr>
        <w:t xml:space="preserve"> 夏先生 </w:t>
      </w:r>
      <w:r>
        <w:rPr>
          <w:rFonts w:hint="eastAsia" w:ascii="仿宋_GB2312" w:hAnsi="宋体" w:eastAsia="仿宋_GB2312" w:cs="仿宋_GB2312"/>
          <w:color w:val="auto"/>
          <w:kern w:val="0"/>
          <w:sz w:val="28"/>
          <w:szCs w:val="28"/>
          <w:lang w:val="en-US" w:eastAsia="zh-CN"/>
        </w:rPr>
        <w:t xml:space="preserve"> </w:t>
      </w:r>
      <w:r>
        <w:rPr>
          <w:rFonts w:hint="eastAsia" w:ascii="仿宋_GB2312" w:hAnsi="宋体" w:eastAsia="仿宋_GB2312" w:cs="仿宋_GB2312"/>
          <w:color w:val="auto"/>
          <w:kern w:val="0"/>
          <w:sz w:val="28"/>
          <w:szCs w:val="28"/>
        </w:rPr>
        <w:t>联系电话：</w:t>
      </w:r>
      <w:r>
        <w:rPr>
          <w:rFonts w:hint="eastAsia" w:ascii="仿宋_GB2312" w:hAnsi="宋体" w:eastAsia="仿宋_GB2312" w:cs="仿宋_GB2312"/>
          <w:color w:val="auto"/>
          <w:kern w:val="0"/>
          <w:sz w:val="28"/>
          <w:szCs w:val="28"/>
          <w:u w:val="single"/>
          <w:lang w:val="en-US" w:eastAsia="zh-CN"/>
        </w:rPr>
        <w:t xml:space="preserve"> 15988792616 </w:t>
      </w:r>
      <w:r>
        <w:rPr>
          <w:rFonts w:hint="eastAsia" w:ascii="仿宋_GB2312" w:hAnsi="宋体" w:eastAsia="仿宋_GB2312" w:cs="仿宋_GB2312"/>
          <w:color w:val="auto"/>
          <w:kern w:val="0"/>
          <w:sz w:val="28"/>
          <w:szCs w:val="28"/>
          <w:lang w:val="en-US" w:eastAsia="zh-CN"/>
        </w:rPr>
        <w:t>。</w:t>
      </w:r>
    </w:p>
    <w:p>
      <w:pPr>
        <w:adjustRightInd w:val="0"/>
        <w:snapToGrid w:val="0"/>
        <w:spacing w:line="360" w:lineRule="auto"/>
        <w:ind w:firstLine="700" w:firstLineChars="250"/>
        <w:rPr>
          <w:rFonts w:hint="eastAsia" w:ascii="仿宋_GB2312" w:hAnsi="宋体" w:eastAsia="仿宋_GB2312" w:cs="仿宋_GB2312"/>
          <w:color w:val="auto"/>
          <w:kern w:val="0"/>
          <w:sz w:val="28"/>
          <w:szCs w:val="28"/>
        </w:rPr>
      </w:pPr>
      <w:r>
        <w:rPr>
          <w:rFonts w:hint="eastAsia" w:ascii="仿宋_GB2312" w:hAnsi="宋体" w:eastAsia="仿宋_GB2312" w:cs="仿宋_GB2312"/>
          <w:color w:val="auto"/>
          <w:kern w:val="0"/>
          <w:sz w:val="28"/>
          <w:szCs w:val="28"/>
          <w:lang w:val="en-US" w:eastAsia="zh-CN"/>
        </w:rPr>
        <w:t>5、</w:t>
      </w:r>
      <w:r>
        <w:rPr>
          <w:rFonts w:hint="eastAsia" w:ascii="仿宋_GB2312" w:hAnsi="宋体" w:eastAsia="仿宋_GB2312" w:cs="仿宋_GB2312"/>
          <w:color w:val="auto"/>
          <w:kern w:val="0"/>
          <w:sz w:val="28"/>
          <w:szCs w:val="28"/>
        </w:rPr>
        <w:t>开标时委托代理人须携带授权委托书和本人身份证。</w:t>
      </w:r>
    </w:p>
    <w:p>
      <w:pPr>
        <w:adjustRightInd w:val="0"/>
        <w:snapToGrid w:val="0"/>
        <w:spacing w:line="360" w:lineRule="auto"/>
        <w:ind w:firstLine="700" w:firstLineChars="250"/>
        <w:rPr>
          <w:rFonts w:hint="eastAsia"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lang w:val="en-US" w:eastAsia="zh-CN"/>
        </w:rPr>
        <w:t>6、</w:t>
      </w:r>
      <w:r>
        <w:rPr>
          <w:rFonts w:hint="eastAsia" w:ascii="仿宋_GB2312" w:hAnsi="宋体" w:eastAsia="仿宋_GB2312" w:cs="仿宋_GB2312"/>
          <w:color w:val="auto"/>
          <w:kern w:val="0"/>
          <w:sz w:val="28"/>
          <w:szCs w:val="28"/>
        </w:rPr>
        <w:t>逾期到达的或者未到达指定地点的，</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不予受理</w:t>
      </w:r>
      <w:r>
        <w:rPr>
          <w:rFonts w:hint="eastAsia" w:ascii="仿宋_GB2312" w:hAnsi="宋体" w:eastAsia="仿宋_GB2312" w:cs="仿宋_GB2312"/>
          <w:color w:val="auto"/>
          <w:kern w:val="0"/>
          <w:sz w:val="28"/>
          <w:szCs w:val="28"/>
          <w:lang w:eastAsia="zh-CN"/>
        </w:rPr>
        <w:t>。</w:t>
      </w:r>
    </w:p>
    <w:p>
      <w:pPr>
        <w:adjustRightInd w:val="0"/>
        <w:snapToGrid w:val="0"/>
        <w:spacing w:line="360" w:lineRule="auto"/>
        <w:ind w:firstLine="700" w:firstLineChars="250"/>
        <w:rPr>
          <w:rFonts w:hint="default"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lang w:val="en-US" w:eastAsia="zh-CN"/>
        </w:rPr>
        <w:t>7、</w:t>
      </w:r>
      <w:r>
        <w:rPr>
          <w:rFonts w:hint="eastAsia" w:ascii="仿宋_GB2312" w:hAnsi="宋体" w:eastAsia="仿宋_GB2312" w:cs="仿宋_GB2312"/>
          <w:color w:val="auto"/>
          <w:kern w:val="0"/>
          <w:sz w:val="28"/>
          <w:szCs w:val="28"/>
        </w:rPr>
        <w:t>当按时到达的</w:t>
      </w:r>
      <w:r>
        <w:rPr>
          <w:rFonts w:hint="eastAsia" w:ascii="仿宋_GB2312" w:hAnsi="宋体" w:eastAsia="仿宋_GB2312" w:cs="仿宋_GB2312"/>
          <w:color w:val="auto"/>
          <w:kern w:val="0"/>
          <w:sz w:val="28"/>
          <w:szCs w:val="28"/>
          <w:lang w:eastAsia="zh-CN"/>
        </w:rPr>
        <w:t>竞价人</w:t>
      </w:r>
      <w:r>
        <w:rPr>
          <w:rFonts w:hint="eastAsia" w:ascii="仿宋_GB2312" w:hAnsi="宋体" w:eastAsia="仿宋_GB2312" w:cs="仿宋_GB2312"/>
          <w:color w:val="auto"/>
          <w:kern w:val="0"/>
          <w:sz w:val="28"/>
          <w:szCs w:val="28"/>
        </w:rPr>
        <w:t>少于3家时，</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有权对剩余的2家继续进行竞价；如只有1家，则</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有权决定选择这家或重新组织。</w:t>
      </w:r>
      <w:r>
        <w:rPr>
          <w:rFonts w:hint="eastAsia" w:ascii="仿宋_GB2312" w:hAnsi="宋体" w:eastAsia="仿宋_GB2312" w:cs="仿宋_GB2312"/>
          <w:color w:val="auto"/>
          <w:kern w:val="0"/>
          <w:sz w:val="28"/>
          <w:szCs w:val="28"/>
          <w:lang w:val="en-US" w:eastAsia="zh-CN"/>
        </w:rPr>
        <w:t xml:space="preserve">  </w:t>
      </w:r>
    </w:p>
    <w:p>
      <w:pPr>
        <w:spacing w:line="360" w:lineRule="auto"/>
        <w:rPr>
          <w:rFonts w:ascii="仿宋_GB2312" w:eastAsia="仿宋_GB2312"/>
          <w:color w:val="auto"/>
          <w:sz w:val="28"/>
          <w:szCs w:val="28"/>
        </w:rPr>
      </w:pPr>
    </w:p>
    <w:p>
      <w:pPr>
        <w:spacing w:line="360" w:lineRule="auto"/>
        <w:jc w:val="right"/>
        <w:rPr>
          <w:rFonts w:ascii="仿宋_GB2312" w:hAnsi="宋体" w:eastAsia="仿宋_GB2312"/>
          <w:color w:val="auto"/>
          <w:sz w:val="28"/>
          <w:szCs w:val="28"/>
          <w:shd w:val="clear" w:color="auto" w:fill="FFFFFF"/>
        </w:rPr>
      </w:pPr>
    </w:p>
    <w:p>
      <w:pPr>
        <w:spacing w:line="360" w:lineRule="auto"/>
        <w:jc w:val="right"/>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瑞安市妇幼保健院</w:t>
      </w:r>
    </w:p>
    <w:p>
      <w:pPr>
        <w:spacing w:line="360" w:lineRule="auto"/>
        <w:jc w:val="right"/>
        <w:rPr>
          <w:rFonts w:ascii="仿宋_GB2312" w:eastAsia="仿宋_GB2312"/>
          <w:color w:val="auto"/>
          <w:sz w:val="28"/>
          <w:szCs w:val="28"/>
        </w:rPr>
      </w:pPr>
      <w:r>
        <w:rPr>
          <w:rFonts w:hint="eastAsia" w:ascii="仿宋_GB2312" w:hAnsi="宋体" w:eastAsia="仿宋_GB2312"/>
          <w:color w:val="auto"/>
          <w:sz w:val="28"/>
          <w:szCs w:val="28"/>
          <w:shd w:val="clear" w:color="auto" w:fill="FFFFFF"/>
          <w:lang w:val="en-US" w:eastAsia="zh-CN"/>
        </w:rPr>
        <w:t xml:space="preserve"> </w:t>
      </w:r>
      <w:r>
        <w:rPr>
          <w:rFonts w:ascii="仿宋_GB2312" w:eastAsia="仿宋_GB2312"/>
          <w:color w:val="auto"/>
          <w:sz w:val="28"/>
          <w:szCs w:val="28"/>
        </w:rPr>
        <w:t>20</w:t>
      </w:r>
      <w:r>
        <w:rPr>
          <w:rFonts w:hint="eastAsia" w:ascii="仿宋_GB2312" w:eastAsia="仿宋_GB2312"/>
          <w:color w:val="auto"/>
          <w:sz w:val="28"/>
          <w:szCs w:val="28"/>
        </w:rPr>
        <w:t>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10</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日</w:t>
      </w:r>
    </w:p>
    <w:p>
      <w:pPr>
        <w:spacing w:line="360" w:lineRule="auto"/>
        <w:jc w:val="center"/>
        <w:rPr>
          <w:color w:val="auto"/>
          <w:sz w:val="44"/>
          <w:szCs w:val="44"/>
        </w:rPr>
      </w:pPr>
    </w:p>
    <w:p>
      <w:pPr>
        <w:spacing w:line="360" w:lineRule="auto"/>
        <w:jc w:val="center"/>
        <w:rPr>
          <w:color w:val="auto"/>
          <w:sz w:val="44"/>
          <w:szCs w:val="44"/>
        </w:rPr>
      </w:pPr>
    </w:p>
    <w:p>
      <w:pPr>
        <w:pStyle w:val="5"/>
        <w:rPr>
          <w:color w:val="auto"/>
          <w:sz w:val="44"/>
          <w:szCs w:val="44"/>
        </w:rPr>
      </w:pPr>
    </w:p>
    <w:p>
      <w:pPr>
        <w:rPr>
          <w:color w:val="auto"/>
          <w:sz w:val="44"/>
          <w:szCs w:val="44"/>
        </w:rPr>
      </w:pPr>
    </w:p>
    <w:p>
      <w:pPr>
        <w:pStyle w:val="5"/>
        <w:rPr>
          <w:color w:val="auto"/>
          <w:sz w:val="44"/>
          <w:szCs w:val="44"/>
        </w:rPr>
      </w:pPr>
    </w:p>
    <w:p>
      <w:pPr>
        <w:pStyle w:val="5"/>
        <w:jc w:val="both"/>
      </w:pPr>
    </w:p>
    <w:p>
      <w:pPr>
        <w:spacing w:line="360" w:lineRule="auto"/>
        <w:jc w:val="center"/>
        <w:rPr>
          <w:color w:val="auto"/>
          <w:sz w:val="44"/>
          <w:szCs w:val="44"/>
        </w:rPr>
      </w:pPr>
    </w:p>
    <w:p>
      <w:pPr>
        <w:spacing w:line="360" w:lineRule="auto"/>
        <w:jc w:val="center"/>
        <w:rPr>
          <w:color w:val="auto"/>
          <w:sz w:val="44"/>
          <w:szCs w:val="44"/>
        </w:rPr>
      </w:pPr>
    </w:p>
    <w:p>
      <w:pPr>
        <w:spacing w:line="360" w:lineRule="auto"/>
        <w:jc w:val="center"/>
        <w:rPr>
          <w:color w:val="auto"/>
          <w:sz w:val="44"/>
          <w:szCs w:val="44"/>
        </w:rPr>
      </w:pPr>
    </w:p>
    <w:p>
      <w:pPr>
        <w:spacing w:line="360" w:lineRule="auto"/>
        <w:jc w:val="center"/>
        <w:rPr>
          <w:color w:val="auto"/>
          <w:sz w:val="44"/>
          <w:szCs w:val="44"/>
        </w:rPr>
      </w:pPr>
    </w:p>
    <w:p>
      <w:pPr>
        <w:spacing w:line="360" w:lineRule="auto"/>
        <w:jc w:val="center"/>
        <w:rPr>
          <w:color w:val="auto"/>
          <w:sz w:val="44"/>
          <w:szCs w:val="44"/>
        </w:rPr>
      </w:pPr>
    </w:p>
    <w:p>
      <w:pPr>
        <w:pStyle w:val="5"/>
        <w:spacing w:line="360" w:lineRule="auto"/>
        <w:rPr>
          <w:color w:val="auto"/>
          <w:sz w:val="44"/>
          <w:szCs w:val="44"/>
        </w:rPr>
      </w:pPr>
    </w:p>
    <w:p>
      <w:pPr>
        <w:spacing w:line="360" w:lineRule="auto"/>
        <w:rPr>
          <w:color w:val="auto"/>
          <w:sz w:val="44"/>
          <w:szCs w:val="44"/>
        </w:rPr>
      </w:pPr>
    </w:p>
    <w:p>
      <w:pPr>
        <w:spacing w:line="360" w:lineRule="auto"/>
        <w:jc w:val="left"/>
        <w:rPr>
          <w:rFonts w:hint="eastAsia"/>
          <w:color w:val="auto"/>
          <w:sz w:val="44"/>
          <w:szCs w:val="44"/>
        </w:rPr>
      </w:pPr>
    </w:p>
    <w:p>
      <w:pPr>
        <w:spacing w:line="360" w:lineRule="auto"/>
        <w:jc w:val="left"/>
        <w:rPr>
          <w:rFonts w:hint="eastAsia"/>
          <w:color w:val="auto"/>
          <w:sz w:val="44"/>
          <w:szCs w:val="44"/>
        </w:rPr>
      </w:pPr>
    </w:p>
    <w:p>
      <w:pPr>
        <w:spacing w:line="360" w:lineRule="auto"/>
        <w:jc w:val="left"/>
        <w:rPr>
          <w:rFonts w:hint="eastAsia"/>
          <w:color w:val="auto"/>
          <w:sz w:val="44"/>
          <w:szCs w:val="44"/>
        </w:rPr>
      </w:pPr>
    </w:p>
    <w:p>
      <w:pPr>
        <w:spacing w:line="360" w:lineRule="auto"/>
        <w:jc w:val="left"/>
        <w:rPr>
          <w:rFonts w:hint="eastAsia"/>
          <w:color w:val="auto"/>
          <w:sz w:val="36"/>
          <w:szCs w:val="36"/>
        </w:rPr>
      </w:pPr>
    </w:p>
    <w:p>
      <w:pPr>
        <w:spacing w:line="360" w:lineRule="auto"/>
        <w:jc w:val="left"/>
        <w:rPr>
          <w:rFonts w:hint="default" w:eastAsia="宋体"/>
          <w:color w:val="auto"/>
          <w:sz w:val="36"/>
          <w:szCs w:val="36"/>
          <w:lang w:val="en-US" w:eastAsia="zh-CN"/>
        </w:rPr>
      </w:pPr>
    </w:p>
    <w:p>
      <w:pPr>
        <w:spacing w:line="360" w:lineRule="auto"/>
        <w:jc w:val="left"/>
        <w:rPr>
          <w:rFonts w:hint="eastAsia"/>
          <w:color w:val="auto"/>
          <w:sz w:val="36"/>
          <w:szCs w:val="36"/>
          <w:lang w:val="en-US" w:eastAsia="zh-CN"/>
        </w:rPr>
      </w:pPr>
      <w:r>
        <w:rPr>
          <w:rFonts w:hint="eastAsia"/>
          <w:color w:val="auto"/>
          <w:sz w:val="36"/>
          <w:szCs w:val="36"/>
        </w:rPr>
        <w:t>附</w:t>
      </w:r>
      <w:r>
        <w:rPr>
          <w:rFonts w:hint="eastAsia"/>
          <w:color w:val="auto"/>
          <w:sz w:val="36"/>
          <w:szCs w:val="36"/>
          <w:lang w:val="en-US" w:eastAsia="zh-CN"/>
        </w:rPr>
        <w:t>件：采购清单</w:t>
      </w:r>
    </w:p>
    <w:p>
      <w:pPr>
        <w:pStyle w:val="5"/>
        <w:rPr>
          <w:rFonts w:hint="default"/>
          <w:lang w:val="en-US"/>
        </w:rPr>
      </w:pPr>
    </w:p>
    <w:p>
      <w:pPr>
        <w:spacing w:line="360" w:lineRule="auto"/>
        <w:jc w:val="center"/>
        <w:rPr>
          <w:rFonts w:ascii="Arial" w:hAnsi="Arial" w:eastAsia="黑体" w:cs="Times New Roman"/>
          <w:b/>
          <w:bCs/>
          <w:color w:val="auto"/>
          <w:kern w:val="2"/>
          <w:sz w:val="32"/>
          <w:szCs w:val="32"/>
          <w:lang w:val="en-US" w:eastAsia="zh-CN" w:bidi="ar-SA"/>
        </w:rPr>
      </w:pPr>
      <w:r>
        <w:rPr>
          <w:rFonts w:hint="eastAsia" w:ascii="Arial" w:hAnsi="Arial" w:eastAsia="黑体" w:cs="Times New Roman"/>
          <w:b/>
          <w:bCs/>
          <w:color w:val="auto"/>
          <w:kern w:val="2"/>
          <w:sz w:val="32"/>
          <w:szCs w:val="32"/>
          <w:lang w:val="en-US" w:eastAsia="zh-CN" w:bidi="ar-SA"/>
        </w:rPr>
        <w:t>1.</w:t>
      </w:r>
      <w:r>
        <w:rPr>
          <w:rFonts w:ascii="Arial" w:hAnsi="Arial" w:eastAsia="黑体" w:cs="Times New Roman"/>
          <w:b/>
          <w:bCs/>
          <w:color w:val="auto"/>
          <w:kern w:val="2"/>
          <w:sz w:val="32"/>
          <w:szCs w:val="32"/>
          <w:lang w:val="en-US" w:eastAsia="zh-CN" w:bidi="ar-SA"/>
        </w:rPr>
        <w:t>法定代表人授权委托书</w:t>
      </w:r>
      <w:r>
        <w:rPr>
          <w:rFonts w:hint="eastAsia" w:ascii="Arial" w:hAnsi="Arial" w:eastAsia="黑体" w:cs="Times New Roman"/>
          <w:b/>
          <w:bCs/>
          <w:color w:val="auto"/>
          <w:kern w:val="2"/>
          <w:sz w:val="32"/>
          <w:szCs w:val="32"/>
          <w:lang w:val="en-US" w:eastAsia="zh-CN" w:bidi="ar-SA"/>
        </w:rPr>
        <w:t>（如有）</w:t>
      </w:r>
    </w:p>
    <w:p>
      <w:pPr>
        <w:spacing w:line="360" w:lineRule="auto"/>
        <w:ind w:firstLine="612"/>
        <w:rPr>
          <w:rFonts w:ascii="Arial" w:hAnsi="Arial" w:cs="Arial"/>
          <w:snapToGrid w:val="0"/>
          <w:color w:val="auto"/>
          <w:kern w:val="0"/>
          <w:szCs w:val="21"/>
        </w:rPr>
      </w:pPr>
      <w:r>
        <w:rPr>
          <w:rFonts w:ascii="Arial" w:hAnsi="宋体" w:cs="Arial"/>
          <w:snapToGrid w:val="0"/>
          <w:color w:val="auto"/>
          <w:kern w:val="0"/>
          <w:szCs w:val="21"/>
        </w:rPr>
        <w:t>本授权委托书声明：我</w:t>
      </w:r>
      <w:r>
        <w:rPr>
          <w:rFonts w:ascii="Arial" w:hAnsi="宋体" w:cs="Arial"/>
          <w:snapToGrid w:val="0"/>
          <w:color w:val="auto"/>
          <w:kern w:val="0"/>
          <w:szCs w:val="21"/>
          <w:u w:val="single"/>
        </w:rPr>
        <w:t>（法定代表人姓名）</w:t>
      </w:r>
      <w:r>
        <w:rPr>
          <w:rFonts w:ascii="Arial" w:hAnsi="宋体" w:cs="Arial"/>
          <w:snapToGrid w:val="0"/>
          <w:color w:val="auto"/>
          <w:kern w:val="0"/>
          <w:szCs w:val="21"/>
        </w:rPr>
        <w:t>系</w:t>
      </w:r>
      <w:r>
        <w:rPr>
          <w:rFonts w:hint="eastAsia" w:ascii="Arial" w:hAnsi="宋体" w:cs="Arial"/>
          <w:snapToGrid w:val="0"/>
          <w:color w:val="auto"/>
          <w:kern w:val="0"/>
          <w:szCs w:val="21"/>
          <w:u w:val="single"/>
        </w:rPr>
        <w:t>（单位名称）</w:t>
      </w:r>
      <w:r>
        <w:rPr>
          <w:rFonts w:ascii="Arial" w:hAnsi="宋体" w:cs="Arial"/>
          <w:snapToGrid w:val="0"/>
          <w:color w:val="auto"/>
          <w:kern w:val="0"/>
          <w:szCs w:val="21"/>
        </w:rPr>
        <w:t>的法定代表人，现授权委托</w:t>
      </w:r>
      <w:r>
        <w:rPr>
          <w:rFonts w:ascii="Arial" w:hAnsi="宋体" w:cs="Arial"/>
          <w:snapToGrid w:val="0"/>
          <w:color w:val="auto"/>
          <w:kern w:val="0"/>
          <w:szCs w:val="21"/>
          <w:u w:val="single"/>
        </w:rPr>
        <w:t>（单位名称）</w:t>
      </w:r>
      <w:r>
        <w:rPr>
          <w:rFonts w:ascii="Arial" w:hAnsi="宋体" w:cs="Arial"/>
          <w:snapToGrid w:val="0"/>
          <w:color w:val="auto"/>
          <w:kern w:val="0"/>
          <w:szCs w:val="21"/>
        </w:rPr>
        <w:t>的</w:t>
      </w:r>
      <w:r>
        <w:rPr>
          <w:rFonts w:ascii="Arial" w:hAnsi="宋体" w:cs="Arial"/>
          <w:snapToGrid w:val="0"/>
          <w:color w:val="auto"/>
          <w:kern w:val="0"/>
          <w:szCs w:val="21"/>
          <w:u w:val="single"/>
        </w:rPr>
        <w:t>（</w:t>
      </w:r>
      <w:r>
        <w:rPr>
          <w:rFonts w:hint="eastAsia" w:ascii="Arial" w:hAnsi="宋体" w:cs="Arial"/>
          <w:snapToGrid w:val="0"/>
          <w:color w:val="auto"/>
          <w:kern w:val="0"/>
          <w:szCs w:val="21"/>
          <w:u w:val="single"/>
        </w:rPr>
        <w:t>授权委托人姓名</w:t>
      </w:r>
      <w:r>
        <w:rPr>
          <w:rFonts w:ascii="Arial" w:hAnsi="宋体" w:cs="Arial"/>
          <w:snapToGrid w:val="0"/>
          <w:color w:val="auto"/>
          <w:kern w:val="0"/>
          <w:szCs w:val="21"/>
          <w:u w:val="single"/>
        </w:rPr>
        <w:t>）</w:t>
      </w:r>
      <w:r>
        <w:rPr>
          <w:rFonts w:ascii="Arial" w:hAnsi="宋体" w:cs="Arial"/>
          <w:snapToGrid w:val="0"/>
          <w:color w:val="auto"/>
          <w:kern w:val="0"/>
          <w:szCs w:val="21"/>
        </w:rPr>
        <w:t>为我公司法定代表人授权代表，参加贵处组织的</w:t>
      </w:r>
      <w:r>
        <w:rPr>
          <w:rFonts w:hint="eastAsia" w:ascii="Arial" w:hAnsi="宋体" w:cs="Arial"/>
          <w:snapToGrid w:val="0"/>
          <w:color w:val="auto"/>
          <w:kern w:val="0"/>
          <w:szCs w:val="21"/>
          <w:u w:val="single"/>
          <w:lang w:val="en-US" w:eastAsia="zh-CN"/>
        </w:rPr>
        <w:t xml:space="preserve">         </w:t>
      </w:r>
      <w:r>
        <w:rPr>
          <w:rFonts w:ascii="Arial" w:hAnsi="宋体" w:cs="Arial"/>
          <w:snapToGrid w:val="0"/>
          <w:color w:val="auto"/>
          <w:kern w:val="0"/>
          <w:szCs w:val="21"/>
        </w:rPr>
        <w:t>项目</w:t>
      </w:r>
      <w:r>
        <w:rPr>
          <w:rFonts w:hint="eastAsia" w:ascii="Arial" w:hAnsi="宋体" w:cs="Arial"/>
          <w:snapToGrid w:val="0"/>
          <w:color w:val="auto"/>
          <w:kern w:val="0"/>
          <w:szCs w:val="21"/>
        </w:rPr>
        <w:t>竞价</w:t>
      </w:r>
      <w:r>
        <w:rPr>
          <w:rFonts w:ascii="Arial" w:hAnsi="宋体" w:cs="Arial"/>
          <w:snapToGrid w:val="0"/>
          <w:color w:val="auto"/>
          <w:kern w:val="0"/>
          <w:szCs w:val="21"/>
        </w:rPr>
        <w:t>，全权处理本次</w:t>
      </w:r>
      <w:r>
        <w:rPr>
          <w:rFonts w:hint="eastAsia" w:ascii="Arial" w:hAnsi="宋体" w:cs="Arial"/>
          <w:snapToGrid w:val="0"/>
          <w:color w:val="auto"/>
          <w:kern w:val="0"/>
          <w:szCs w:val="21"/>
        </w:rPr>
        <w:t>竞价</w:t>
      </w:r>
      <w:r>
        <w:rPr>
          <w:rFonts w:ascii="Arial" w:hAnsi="宋体" w:cs="Arial"/>
          <w:snapToGrid w:val="0"/>
          <w:color w:val="auto"/>
          <w:kern w:val="0"/>
          <w:szCs w:val="21"/>
        </w:rPr>
        <w:t>活动中的一切事宜，我承认授权</w:t>
      </w:r>
      <w:r>
        <w:rPr>
          <w:rFonts w:hint="eastAsia" w:ascii="Arial" w:hAnsi="宋体" w:cs="Arial"/>
          <w:snapToGrid w:val="0"/>
          <w:color w:val="auto"/>
          <w:kern w:val="0"/>
          <w:szCs w:val="21"/>
        </w:rPr>
        <w:t>委托人</w:t>
      </w:r>
      <w:r>
        <w:rPr>
          <w:rFonts w:ascii="Arial" w:hAnsi="宋体" w:cs="Arial"/>
          <w:snapToGrid w:val="0"/>
          <w:color w:val="auto"/>
          <w:kern w:val="0"/>
          <w:szCs w:val="21"/>
        </w:rPr>
        <w:t>全权代表我所签署的本项目的</w:t>
      </w:r>
      <w:r>
        <w:rPr>
          <w:rFonts w:hint="eastAsia" w:ascii="Arial" w:hAnsi="宋体" w:cs="Arial"/>
          <w:snapToGrid w:val="0"/>
          <w:color w:val="auto"/>
          <w:kern w:val="0"/>
          <w:szCs w:val="21"/>
        </w:rPr>
        <w:t>报价</w:t>
      </w:r>
      <w:r>
        <w:rPr>
          <w:rFonts w:ascii="Arial" w:hAnsi="宋体" w:cs="Arial"/>
          <w:snapToGrid w:val="0"/>
          <w:color w:val="auto"/>
          <w:kern w:val="0"/>
          <w:szCs w:val="21"/>
        </w:rPr>
        <w:t>文件及</w:t>
      </w:r>
      <w:r>
        <w:rPr>
          <w:rFonts w:hint="eastAsia" w:ascii="Arial" w:hAnsi="宋体" w:cs="Arial"/>
          <w:snapToGrid w:val="0"/>
          <w:color w:val="auto"/>
          <w:kern w:val="0"/>
          <w:szCs w:val="21"/>
        </w:rPr>
        <w:t>竞价</w:t>
      </w:r>
      <w:r>
        <w:rPr>
          <w:rFonts w:ascii="Arial" w:hAnsi="宋体" w:cs="Arial"/>
          <w:snapToGrid w:val="0"/>
          <w:color w:val="auto"/>
          <w:kern w:val="0"/>
          <w:szCs w:val="21"/>
        </w:rPr>
        <w:t>活动相关文件的内容。</w:t>
      </w:r>
    </w:p>
    <w:p>
      <w:pPr>
        <w:spacing w:line="360" w:lineRule="auto"/>
        <w:ind w:firstLine="612"/>
        <w:rPr>
          <w:rFonts w:ascii="Arial" w:hAnsi="Arial" w:cs="Arial"/>
          <w:snapToGrid w:val="0"/>
          <w:color w:val="auto"/>
          <w:kern w:val="0"/>
          <w:szCs w:val="21"/>
        </w:rPr>
      </w:pPr>
      <w:r>
        <w:rPr>
          <w:rFonts w:ascii="Arial" w:hAnsi="宋体" w:cs="Arial"/>
          <w:snapToGrid w:val="0"/>
          <w:color w:val="auto"/>
          <w:kern w:val="0"/>
          <w:szCs w:val="21"/>
        </w:rPr>
        <w:t>授权</w:t>
      </w:r>
      <w:r>
        <w:rPr>
          <w:rFonts w:hint="eastAsia" w:ascii="Arial" w:hAnsi="宋体" w:cs="Arial"/>
          <w:snapToGrid w:val="0"/>
          <w:color w:val="auto"/>
          <w:kern w:val="0"/>
          <w:szCs w:val="21"/>
        </w:rPr>
        <w:t>委托人</w:t>
      </w:r>
      <w:r>
        <w:rPr>
          <w:rFonts w:ascii="Arial" w:hAnsi="宋体" w:cs="Arial"/>
          <w:snapToGrid w:val="0"/>
          <w:color w:val="auto"/>
          <w:kern w:val="0"/>
          <w:szCs w:val="21"/>
        </w:rPr>
        <w:t>无转授权，特此授权。</w:t>
      </w:r>
    </w:p>
    <w:p>
      <w:pPr>
        <w:spacing w:line="360" w:lineRule="auto"/>
        <w:ind w:firstLine="612"/>
        <w:rPr>
          <w:rFonts w:ascii="Arial" w:hAnsi="Arial" w:cs="Arial"/>
          <w:color w:val="auto"/>
          <w:szCs w:val="21"/>
        </w:rPr>
      </w:pPr>
      <w:r>
        <w:rPr>
          <w:rFonts w:ascii="Arial" w:hAnsi="宋体" w:cs="Arial"/>
          <w:color w:val="auto"/>
          <w:szCs w:val="21"/>
        </w:rPr>
        <w:t>附：</w:t>
      </w:r>
    </w:p>
    <w:tbl>
      <w:tblPr>
        <w:tblStyle w:val="17"/>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top w:val="single" w:color="auto" w:sz="12" w:space="0"/>
              <w:left w:val="single" w:color="auto" w:sz="12" w:space="0"/>
            </w:tcBorders>
            <w:vAlign w:val="center"/>
          </w:tcPr>
          <w:p>
            <w:pPr>
              <w:spacing w:line="360" w:lineRule="auto"/>
              <w:ind w:firstLine="210" w:firstLineChars="100"/>
              <w:jc w:val="center"/>
              <w:rPr>
                <w:rFonts w:ascii="Arial" w:hAnsi="宋体" w:cs="Arial"/>
                <w:color w:val="auto"/>
                <w:szCs w:val="21"/>
              </w:rPr>
            </w:pPr>
            <w:r>
              <w:rPr>
                <w:rFonts w:hint="eastAsia" w:ascii="Arial" w:hAnsi="宋体" w:cs="Arial"/>
                <w:color w:val="auto"/>
                <w:szCs w:val="21"/>
              </w:rPr>
              <w:t>授权委托人姓名</w:t>
            </w:r>
          </w:p>
          <w:p>
            <w:pPr>
              <w:spacing w:line="360" w:lineRule="auto"/>
              <w:ind w:firstLine="210" w:firstLineChars="100"/>
              <w:jc w:val="center"/>
              <w:rPr>
                <w:rFonts w:ascii="Arial" w:hAnsi="Arial" w:cs="Arial"/>
                <w:color w:val="auto"/>
                <w:szCs w:val="21"/>
              </w:rPr>
            </w:pPr>
            <w:r>
              <w:rPr>
                <w:rFonts w:ascii="Arial" w:hAnsi="宋体" w:cs="Arial"/>
                <w:color w:val="auto"/>
                <w:szCs w:val="21"/>
              </w:rPr>
              <w:t>姓名</w:t>
            </w:r>
          </w:p>
        </w:tc>
        <w:tc>
          <w:tcPr>
            <w:tcW w:w="2070" w:type="dxa"/>
            <w:tcBorders>
              <w:top w:val="single" w:color="auto" w:sz="12" w:space="0"/>
            </w:tcBorders>
            <w:vAlign w:val="center"/>
          </w:tcPr>
          <w:p>
            <w:pPr>
              <w:spacing w:line="360" w:lineRule="auto"/>
              <w:ind w:firstLine="610"/>
              <w:jc w:val="right"/>
              <w:rPr>
                <w:rFonts w:ascii="Arial" w:hAnsi="Arial" w:cs="Arial"/>
                <w:color w:val="auto"/>
                <w:szCs w:val="21"/>
              </w:rPr>
            </w:pPr>
          </w:p>
        </w:tc>
        <w:tc>
          <w:tcPr>
            <w:tcW w:w="2070" w:type="dxa"/>
            <w:tcBorders>
              <w:top w:val="single" w:color="auto" w:sz="12" w:space="0"/>
            </w:tcBorders>
            <w:vAlign w:val="center"/>
          </w:tcPr>
          <w:p>
            <w:pPr>
              <w:spacing w:line="360" w:lineRule="auto"/>
              <w:ind w:firstLine="210" w:firstLineChars="100"/>
              <w:jc w:val="center"/>
              <w:rPr>
                <w:rFonts w:ascii="Arial" w:hAnsi="Arial" w:cs="Arial"/>
                <w:color w:val="auto"/>
                <w:szCs w:val="21"/>
              </w:rPr>
            </w:pPr>
            <w:r>
              <w:rPr>
                <w:rFonts w:ascii="Arial" w:hAnsi="宋体" w:cs="Arial"/>
                <w:color w:val="auto"/>
                <w:szCs w:val="21"/>
              </w:rPr>
              <w:t>性别</w:t>
            </w:r>
          </w:p>
        </w:tc>
        <w:tc>
          <w:tcPr>
            <w:tcW w:w="2070" w:type="dxa"/>
            <w:tcBorders>
              <w:top w:val="single" w:color="auto" w:sz="12" w:space="0"/>
              <w:right w:val="single" w:color="auto" w:sz="12" w:space="0"/>
            </w:tcBorders>
            <w:vAlign w:val="center"/>
          </w:tcPr>
          <w:p>
            <w:pPr>
              <w:spacing w:line="360" w:lineRule="auto"/>
              <w:ind w:firstLine="610"/>
              <w:jc w:val="right"/>
              <w:rPr>
                <w:rFonts w:ascii="Arial" w:hAnsi="Arial"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10" w:firstLineChars="100"/>
              <w:jc w:val="center"/>
              <w:rPr>
                <w:rFonts w:ascii="Arial" w:hAnsi="Arial" w:cs="Arial"/>
                <w:color w:val="auto"/>
                <w:szCs w:val="21"/>
              </w:rPr>
            </w:pPr>
            <w:r>
              <w:rPr>
                <w:rFonts w:ascii="Arial" w:hAnsi="宋体" w:cs="Arial"/>
                <w:color w:val="auto"/>
                <w:szCs w:val="21"/>
              </w:rPr>
              <w:t>出生年月</w:t>
            </w:r>
          </w:p>
        </w:tc>
        <w:tc>
          <w:tcPr>
            <w:tcW w:w="2070" w:type="dxa"/>
            <w:vAlign w:val="center"/>
          </w:tcPr>
          <w:p>
            <w:pPr>
              <w:spacing w:line="360" w:lineRule="auto"/>
              <w:ind w:firstLine="610"/>
              <w:jc w:val="right"/>
              <w:rPr>
                <w:rFonts w:ascii="Arial" w:hAnsi="Arial" w:cs="Arial"/>
                <w:color w:val="auto"/>
                <w:szCs w:val="21"/>
              </w:rPr>
            </w:pPr>
          </w:p>
        </w:tc>
        <w:tc>
          <w:tcPr>
            <w:tcW w:w="2070" w:type="dxa"/>
            <w:vAlign w:val="center"/>
          </w:tcPr>
          <w:p>
            <w:pPr>
              <w:spacing w:line="360" w:lineRule="auto"/>
              <w:ind w:firstLine="210" w:firstLineChars="100"/>
              <w:jc w:val="center"/>
              <w:rPr>
                <w:rFonts w:ascii="Arial" w:hAnsi="Arial" w:cs="Arial"/>
                <w:color w:val="auto"/>
                <w:szCs w:val="21"/>
              </w:rPr>
            </w:pPr>
            <w:r>
              <w:rPr>
                <w:rFonts w:ascii="Arial" w:hAnsi="宋体" w:cs="Arial"/>
                <w:color w:val="auto"/>
                <w:szCs w:val="21"/>
              </w:rPr>
              <w:t>身份证号码</w:t>
            </w:r>
          </w:p>
        </w:tc>
        <w:tc>
          <w:tcPr>
            <w:tcW w:w="2070" w:type="dxa"/>
            <w:tcBorders>
              <w:right w:val="single" w:color="auto" w:sz="12" w:space="0"/>
            </w:tcBorders>
            <w:vAlign w:val="center"/>
          </w:tcPr>
          <w:p>
            <w:pPr>
              <w:spacing w:line="360" w:lineRule="auto"/>
              <w:ind w:firstLine="610"/>
              <w:jc w:val="right"/>
              <w:rPr>
                <w:rFonts w:ascii="Arial" w:hAnsi="Arial"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10" w:firstLineChars="100"/>
              <w:jc w:val="center"/>
              <w:rPr>
                <w:rFonts w:ascii="Arial" w:hAnsi="Arial" w:cs="Arial"/>
                <w:color w:val="auto"/>
                <w:szCs w:val="21"/>
              </w:rPr>
            </w:pPr>
            <w:r>
              <w:rPr>
                <w:rFonts w:ascii="Arial" w:hAnsi="宋体" w:cs="Arial"/>
                <w:color w:val="auto"/>
                <w:szCs w:val="21"/>
              </w:rPr>
              <w:t>单位</w:t>
            </w:r>
          </w:p>
        </w:tc>
        <w:tc>
          <w:tcPr>
            <w:tcW w:w="2070" w:type="dxa"/>
            <w:vAlign w:val="center"/>
          </w:tcPr>
          <w:p>
            <w:pPr>
              <w:spacing w:line="360" w:lineRule="auto"/>
              <w:ind w:firstLine="610"/>
              <w:jc w:val="right"/>
              <w:rPr>
                <w:rFonts w:ascii="Arial" w:hAnsi="Arial" w:cs="Arial"/>
                <w:color w:val="auto"/>
                <w:szCs w:val="21"/>
              </w:rPr>
            </w:pPr>
          </w:p>
        </w:tc>
        <w:tc>
          <w:tcPr>
            <w:tcW w:w="2070" w:type="dxa"/>
            <w:vAlign w:val="center"/>
          </w:tcPr>
          <w:p>
            <w:pPr>
              <w:spacing w:line="360" w:lineRule="auto"/>
              <w:ind w:firstLine="210" w:firstLineChars="100"/>
              <w:jc w:val="center"/>
              <w:rPr>
                <w:rFonts w:ascii="Arial" w:hAnsi="Arial" w:cs="Arial"/>
                <w:color w:val="auto"/>
                <w:szCs w:val="21"/>
              </w:rPr>
            </w:pPr>
            <w:r>
              <w:rPr>
                <w:rFonts w:ascii="Arial" w:hAnsi="宋体" w:cs="Arial"/>
                <w:color w:val="auto"/>
                <w:szCs w:val="21"/>
              </w:rPr>
              <w:t>部门</w:t>
            </w:r>
          </w:p>
        </w:tc>
        <w:tc>
          <w:tcPr>
            <w:tcW w:w="2070" w:type="dxa"/>
            <w:tcBorders>
              <w:right w:val="single" w:color="auto" w:sz="12" w:space="0"/>
            </w:tcBorders>
            <w:vAlign w:val="center"/>
          </w:tcPr>
          <w:p>
            <w:pPr>
              <w:spacing w:line="360" w:lineRule="auto"/>
              <w:ind w:firstLine="610"/>
              <w:jc w:val="right"/>
              <w:rPr>
                <w:rFonts w:ascii="Arial" w:hAnsi="Arial"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10" w:firstLineChars="100"/>
              <w:jc w:val="center"/>
              <w:rPr>
                <w:rFonts w:ascii="Arial" w:hAnsi="Arial" w:cs="Arial"/>
                <w:color w:val="auto"/>
                <w:szCs w:val="21"/>
              </w:rPr>
            </w:pPr>
            <w:r>
              <w:rPr>
                <w:rFonts w:ascii="Arial" w:hAnsi="宋体" w:cs="Arial"/>
                <w:color w:val="auto"/>
                <w:szCs w:val="21"/>
              </w:rPr>
              <w:t>职务</w:t>
            </w:r>
          </w:p>
        </w:tc>
        <w:tc>
          <w:tcPr>
            <w:tcW w:w="2070" w:type="dxa"/>
            <w:vAlign w:val="center"/>
          </w:tcPr>
          <w:p>
            <w:pPr>
              <w:spacing w:line="360" w:lineRule="auto"/>
              <w:ind w:firstLine="610"/>
              <w:jc w:val="right"/>
              <w:rPr>
                <w:rFonts w:ascii="Arial" w:hAnsi="Arial" w:cs="Arial"/>
                <w:color w:val="auto"/>
                <w:szCs w:val="21"/>
              </w:rPr>
            </w:pPr>
          </w:p>
        </w:tc>
        <w:tc>
          <w:tcPr>
            <w:tcW w:w="2070" w:type="dxa"/>
            <w:vAlign w:val="center"/>
          </w:tcPr>
          <w:p>
            <w:pPr>
              <w:spacing w:line="360" w:lineRule="auto"/>
              <w:ind w:firstLine="210" w:firstLineChars="100"/>
              <w:jc w:val="center"/>
              <w:rPr>
                <w:rFonts w:ascii="Arial" w:hAnsi="Arial" w:cs="Arial"/>
                <w:color w:val="auto"/>
                <w:szCs w:val="21"/>
              </w:rPr>
            </w:pPr>
            <w:r>
              <w:rPr>
                <w:rFonts w:ascii="Arial" w:hAnsi="宋体" w:cs="Arial"/>
                <w:color w:val="auto"/>
                <w:szCs w:val="21"/>
              </w:rPr>
              <w:t>联系电话</w:t>
            </w:r>
          </w:p>
        </w:tc>
        <w:tc>
          <w:tcPr>
            <w:tcW w:w="2070" w:type="dxa"/>
            <w:tcBorders>
              <w:right w:val="single" w:color="auto" w:sz="12" w:space="0"/>
            </w:tcBorders>
            <w:vAlign w:val="center"/>
          </w:tcPr>
          <w:p>
            <w:pPr>
              <w:spacing w:line="360" w:lineRule="auto"/>
              <w:ind w:firstLine="610"/>
              <w:jc w:val="right"/>
              <w:rPr>
                <w:rFonts w:ascii="Arial" w:hAnsi="Arial"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8460" w:type="dxa"/>
            <w:gridSpan w:val="4"/>
            <w:tcBorders>
              <w:left w:val="single" w:color="auto" w:sz="12" w:space="0"/>
              <w:bottom w:val="single" w:color="auto" w:sz="12" w:space="0"/>
              <w:right w:val="single" w:color="auto" w:sz="12" w:space="0"/>
            </w:tcBorders>
            <w:vAlign w:val="center"/>
          </w:tcPr>
          <w:p>
            <w:pPr>
              <w:spacing w:line="360" w:lineRule="auto"/>
              <w:ind w:firstLine="610"/>
              <w:jc w:val="center"/>
              <w:rPr>
                <w:rFonts w:ascii="Arial" w:hAnsi="Arial" w:cs="Arial"/>
                <w:color w:val="auto"/>
                <w:szCs w:val="21"/>
              </w:rPr>
            </w:pPr>
            <w:r>
              <w:rPr>
                <w:rFonts w:ascii="Arial" w:hAnsi="宋体" w:cs="Arial"/>
                <w:color w:val="auto"/>
                <w:szCs w:val="21"/>
              </w:rPr>
              <w:t>身份证复印件粘贴处</w:t>
            </w:r>
          </w:p>
          <w:p>
            <w:pPr>
              <w:spacing w:line="360" w:lineRule="auto"/>
              <w:rPr>
                <w:color w:val="auto"/>
              </w:rPr>
            </w:pPr>
          </w:p>
          <w:p>
            <w:pPr>
              <w:spacing w:line="360" w:lineRule="auto"/>
              <w:jc w:val="center"/>
              <w:rPr>
                <w:color w:val="auto"/>
              </w:rPr>
            </w:pPr>
            <w:r>
              <w:rPr>
                <w:rFonts w:hint="eastAsia"/>
                <w:color w:val="auto"/>
              </w:rPr>
              <w:t>（附授权委托人本人身份证件复印件加盖公章）</w:t>
            </w:r>
          </w:p>
          <w:p>
            <w:pPr>
              <w:spacing w:line="360" w:lineRule="auto"/>
              <w:ind w:firstLine="610"/>
              <w:jc w:val="center"/>
              <w:rPr>
                <w:rFonts w:ascii="Arial" w:hAnsi="Arial" w:cs="Arial"/>
                <w:color w:val="auto"/>
                <w:szCs w:val="21"/>
              </w:rPr>
            </w:pPr>
          </w:p>
        </w:tc>
      </w:tr>
    </w:tbl>
    <w:p>
      <w:pPr>
        <w:spacing w:line="360" w:lineRule="auto"/>
        <w:rPr>
          <w:rFonts w:ascii="Arial" w:hAnsi="Arial" w:cs="Arial"/>
          <w:color w:val="auto"/>
          <w:szCs w:val="21"/>
        </w:rPr>
      </w:pPr>
    </w:p>
    <w:p>
      <w:pPr>
        <w:spacing w:line="360" w:lineRule="auto"/>
        <w:ind w:firstLine="4353" w:firstLineChars="2073"/>
        <w:rPr>
          <w:rFonts w:ascii="Arial" w:hAnsi="宋体" w:cs="Arial"/>
          <w:color w:val="auto"/>
          <w:kern w:val="0"/>
          <w:szCs w:val="21"/>
        </w:rPr>
      </w:pPr>
      <w:r>
        <w:rPr>
          <w:rFonts w:hint="eastAsia" w:ascii="Arial" w:hAnsi="宋体" w:cs="Arial"/>
          <w:color w:val="auto"/>
          <w:kern w:val="0"/>
          <w:szCs w:val="21"/>
        </w:rPr>
        <w:t xml:space="preserve">报价人（盖章）：              </w:t>
      </w:r>
    </w:p>
    <w:p>
      <w:pPr>
        <w:spacing w:line="360" w:lineRule="auto"/>
        <w:ind w:firstLine="4353" w:firstLineChars="2073"/>
        <w:rPr>
          <w:rFonts w:ascii="Arial" w:hAnsi="宋体" w:cs="Arial"/>
          <w:color w:val="auto"/>
          <w:kern w:val="0"/>
          <w:szCs w:val="21"/>
        </w:rPr>
      </w:pPr>
      <w:r>
        <w:rPr>
          <w:rFonts w:hint="eastAsia" w:ascii="Arial" w:hAnsi="宋体" w:cs="Arial"/>
          <w:color w:val="auto"/>
          <w:kern w:val="0"/>
          <w:szCs w:val="21"/>
        </w:rPr>
        <w:t xml:space="preserve">法定代表人（签字或盖章）：    </w:t>
      </w:r>
    </w:p>
    <w:p>
      <w:pPr>
        <w:spacing w:line="360" w:lineRule="auto"/>
        <w:ind w:firstLine="4353" w:firstLineChars="2073"/>
        <w:rPr>
          <w:rFonts w:ascii="Arial" w:hAnsi="Arial" w:cs="Arial"/>
          <w:color w:val="auto"/>
          <w:kern w:val="0"/>
          <w:szCs w:val="21"/>
        </w:rPr>
      </w:pPr>
      <w:r>
        <w:rPr>
          <w:rFonts w:hint="eastAsia" w:ascii="Arial" w:hAnsi="宋体" w:cs="Arial"/>
          <w:color w:val="auto"/>
          <w:kern w:val="0"/>
          <w:szCs w:val="21"/>
        </w:rPr>
        <w:t xml:space="preserve">  </w:t>
      </w:r>
      <w:r>
        <w:rPr>
          <w:rFonts w:hint="eastAsia" w:ascii="Arial" w:hAnsi="宋体" w:cs="Arial"/>
          <w:color w:val="auto"/>
          <w:kern w:val="0"/>
          <w:szCs w:val="21"/>
          <w:lang w:val="en-US" w:eastAsia="zh-CN"/>
        </w:rPr>
        <w:t>2023</w:t>
      </w:r>
      <w:r>
        <w:rPr>
          <w:rFonts w:hint="eastAsia" w:ascii="Arial" w:hAnsi="宋体" w:cs="Arial"/>
          <w:color w:val="auto"/>
          <w:kern w:val="0"/>
          <w:szCs w:val="21"/>
        </w:rPr>
        <w:t xml:space="preserve"> 年</w:t>
      </w:r>
      <w:r>
        <w:rPr>
          <w:rFonts w:hint="eastAsia" w:ascii="Arial" w:hAnsi="宋体" w:cs="Arial"/>
          <w:color w:val="auto"/>
          <w:kern w:val="0"/>
          <w:szCs w:val="21"/>
          <w:lang w:val="en-US" w:eastAsia="zh-CN"/>
        </w:rPr>
        <w:t xml:space="preserve">    </w:t>
      </w:r>
      <w:r>
        <w:rPr>
          <w:rFonts w:hint="eastAsia" w:ascii="Arial" w:hAnsi="宋体" w:cs="Arial"/>
          <w:color w:val="auto"/>
          <w:kern w:val="0"/>
          <w:szCs w:val="21"/>
        </w:rPr>
        <w:t>月</w:t>
      </w:r>
      <w:r>
        <w:rPr>
          <w:rFonts w:hint="eastAsia" w:ascii="Arial" w:hAnsi="宋体" w:cs="Arial"/>
          <w:color w:val="auto"/>
          <w:kern w:val="0"/>
          <w:szCs w:val="21"/>
          <w:lang w:val="en-US" w:eastAsia="zh-CN"/>
        </w:rPr>
        <w:t xml:space="preserve">     </w:t>
      </w:r>
      <w:r>
        <w:rPr>
          <w:rFonts w:hint="eastAsia" w:ascii="Arial" w:hAnsi="宋体" w:cs="Arial"/>
          <w:color w:val="auto"/>
          <w:kern w:val="0"/>
          <w:szCs w:val="21"/>
        </w:rPr>
        <w:t>日</w:t>
      </w:r>
    </w:p>
    <w:p>
      <w:pPr>
        <w:spacing w:line="360" w:lineRule="auto"/>
        <w:rPr>
          <w:color w:val="auto"/>
        </w:rPr>
      </w:pPr>
    </w:p>
    <w:p>
      <w:pPr>
        <w:pStyle w:val="6"/>
        <w:pageBreakBefore/>
        <w:spacing w:line="360" w:lineRule="auto"/>
        <w:jc w:val="center"/>
        <w:rPr>
          <w:color w:val="auto"/>
        </w:rPr>
      </w:pPr>
      <w:bookmarkStart w:id="0" w:name="_Toc36479831"/>
      <w:r>
        <w:rPr>
          <w:rFonts w:hint="eastAsia"/>
          <w:color w:val="auto"/>
          <w:lang w:val="en-US" w:eastAsia="zh-CN"/>
        </w:rPr>
        <w:t>2.</w:t>
      </w:r>
      <w:r>
        <w:rPr>
          <w:color w:val="auto"/>
        </w:rPr>
        <w:t>法定代表人身份证明</w:t>
      </w:r>
      <w:bookmarkEnd w:id="0"/>
    </w:p>
    <w:p>
      <w:pPr>
        <w:spacing w:line="360" w:lineRule="auto"/>
        <w:rPr>
          <w:rFonts w:ascii="Arial" w:hAnsi="Arial" w:cs="Arial"/>
          <w:color w:val="auto"/>
          <w:szCs w:val="21"/>
        </w:rPr>
      </w:pP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lang w:val="en-US" w:eastAsia="zh-CN"/>
        </w:rPr>
        <w:t xml:space="preserve">                       </w:t>
      </w:r>
    </w:p>
    <w:p>
      <w:pPr>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w:t>
      </w:r>
    </w:p>
    <w:p>
      <w:pPr>
        <w:spacing w:line="48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日或  口 长期</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系（单位名称）的法定代表人。</w:t>
      </w:r>
    </w:p>
    <w:p>
      <w:pPr>
        <w:spacing w:line="48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45720" distB="45720" distL="114300" distR="114300" simplePos="0" relativeHeight="251659264" behindDoc="0" locked="0" layoutInCell="1" allowOverlap="1">
                <wp:simplePos x="0" y="0"/>
                <wp:positionH relativeFrom="column">
                  <wp:posOffset>504190</wp:posOffset>
                </wp:positionH>
                <wp:positionV relativeFrom="paragraph">
                  <wp:posOffset>232410</wp:posOffset>
                </wp:positionV>
                <wp:extent cx="4366895" cy="1978660"/>
                <wp:effectExtent l="5080" t="4445" r="9525" b="17145"/>
                <wp:wrapSquare wrapText="bothSides"/>
                <wp:docPr id="1" name="文本框 2"/>
                <wp:cNvGraphicFramePr/>
                <a:graphic xmlns:a="http://schemas.openxmlformats.org/drawingml/2006/main">
                  <a:graphicData uri="http://schemas.microsoft.com/office/word/2010/wordprocessingShape">
                    <wps:wsp>
                      <wps:cNvSpPr txBox="1"/>
                      <wps:spPr>
                        <a:xfrm>
                          <a:off x="0" y="0"/>
                          <a:ext cx="4366895"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rFonts w:ascii="Arial" w:hAnsi="宋体" w:cs="Arial"/>
                                <w:szCs w:val="21"/>
                              </w:rPr>
                            </w:pPr>
                          </w:p>
                          <w:p>
                            <w:pPr>
                              <w:spacing w:line="360" w:lineRule="auto"/>
                              <w:rPr>
                                <w:rFonts w:ascii="Arial" w:hAnsi="宋体" w:cs="Arial"/>
                                <w:szCs w:val="21"/>
                              </w:rPr>
                            </w:pPr>
                          </w:p>
                          <w:p>
                            <w:pPr>
                              <w:spacing w:line="360" w:lineRule="auto"/>
                              <w:jc w:val="center"/>
                              <w:rPr>
                                <w:rFonts w:ascii="Arial" w:hAnsi="宋体" w:cs="Arial"/>
                                <w:szCs w:val="21"/>
                              </w:rPr>
                            </w:pPr>
                          </w:p>
                          <w:p>
                            <w:pPr>
                              <w:spacing w:line="360" w:lineRule="auto"/>
                              <w:jc w:val="center"/>
                              <w:rPr>
                                <w:rFonts w:ascii="Arial" w:hAnsi="Arial" w:cs="Arial"/>
                                <w:szCs w:val="21"/>
                              </w:rPr>
                            </w:pPr>
                            <w:r>
                              <w:rPr>
                                <w:rFonts w:hint="eastAsia" w:ascii="Arial" w:hAnsi="宋体" w:cs="Arial"/>
                                <w:szCs w:val="21"/>
                              </w:rPr>
                              <w:t>法定代表人</w:t>
                            </w:r>
                            <w:r>
                              <w:rPr>
                                <w:rFonts w:ascii="Arial" w:hAnsi="宋体" w:cs="Arial"/>
                                <w:szCs w:val="21"/>
                              </w:rPr>
                              <w:t>身份证复印件粘贴处</w:t>
                            </w:r>
                          </w:p>
                          <w:p>
                            <w:pPr>
                              <w:jc w:val="center"/>
                            </w:pPr>
                            <w:r>
                              <w:rPr>
                                <w:rFonts w:ascii="Arial" w:hAnsi="宋体" w:cs="Arial"/>
                                <w:szCs w:val="21"/>
                              </w:rPr>
                              <w:t>（身份证需双面复印）</w:t>
                            </w:r>
                          </w:p>
                        </w:txbxContent>
                      </wps:txbx>
                      <wps:bodyPr upright="1"/>
                    </wps:wsp>
                  </a:graphicData>
                </a:graphic>
              </wp:anchor>
            </w:drawing>
          </mc:Choice>
          <mc:Fallback>
            <w:pict>
              <v:shape id="文本框 2" o:spid="_x0000_s1026" o:spt="202" type="#_x0000_t202" style="position:absolute;left:0pt;margin-left:39.7pt;margin-top:18.3pt;height:155.8pt;width:343.85pt;mso-wrap-distance-bottom:3.6pt;mso-wrap-distance-left:9pt;mso-wrap-distance-right:9pt;mso-wrap-distance-top:3.6pt;z-index:251659264;mso-width-relative:page;mso-height-relative:page;" fillcolor="#FFFFFF" filled="t" stroked="t" coordsize="21600,21600" o:gfxdata="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ZOBitkAAAAJAQAADwAAAAAAAAABACAA&#10;AAAiAAAAZHJzL2Rvd25yZXYueG1sUEsBAhQAFAAAAAgAh07iQK/UOEcMAgAANwQAAA4AAAAAAAAA&#10;AQAgAAAAKAEAAGRycy9lMm9Eb2MueG1sUEsFBgAAAAAGAAYAWQEAAKYFAAAAAA==&#10;">
                <v:fill on="t" focussize="0,0"/>
                <v:stroke color="#000000" joinstyle="miter"/>
                <v:imagedata o:title=""/>
                <o:lock v:ext="edit" aspectratio="f"/>
                <v:textbox>
                  <w:txbxContent>
                    <w:p>
                      <w:pPr>
                        <w:spacing w:line="360" w:lineRule="auto"/>
                        <w:rPr>
                          <w:rFonts w:ascii="Arial" w:hAnsi="宋体" w:cs="Arial"/>
                          <w:szCs w:val="21"/>
                        </w:rPr>
                      </w:pPr>
                    </w:p>
                    <w:p>
                      <w:pPr>
                        <w:spacing w:line="360" w:lineRule="auto"/>
                        <w:rPr>
                          <w:rFonts w:ascii="Arial" w:hAnsi="宋体" w:cs="Arial"/>
                          <w:szCs w:val="21"/>
                        </w:rPr>
                      </w:pPr>
                    </w:p>
                    <w:p>
                      <w:pPr>
                        <w:spacing w:line="360" w:lineRule="auto"/>
                        <w:jc w:val="center"/>
                        <w:rPr>
                          <w:rFonts w:ascii="Arial" w:hAnsi="宋体" w:cs="Arial"/>
                          <w:szCs w:val="21"/>
                        </w:rPr>
                      </w:pPr>
                    </w:p>
                    <w:p>
                      <w:pPr>
                        <w:spacing w:line="360" w:lineRule="auto"/>
                        <w:jc w:val="center"/>
                        <w:rPr>
                          <w:rFonts w:ascii="Arial" w:hAnsi="Arial" w:cs="Arial"/>
                          <w:szCs w:val="21"/>
                        </w:rPr>
                      </w:pPr>
                      <w:r>
                        <w:rPr>
                          <w:rFonts w:hint="eastAsia" w:ascii="Arial" w:hAnsi="宋体" w:cs="Arial"/>
                          <w:szCs w:val="21"/>
                        </w:rPr>
                        <w:t>法定代表人</w:t>
                      </w:r>
                      <w:r>
                        <w:rPr>
                          <w:rFonts w:ascii="Arial" w:hAnsi="宋体" w:cs="Arial"/>
                          <w:szCs w:val="21"/>
                        </w:rPr>
                        <w:t>身份证复印件粘贴处</w:t>
                      </w:r>
                    </w:p>
                    <w:p>
                      <w:pPr>
                        <w:jc w:val="center"/>
                      </w:pPr>
                      <w:r>
                        <w:rPr>
                          <w:rFonts w:ascii="Arial" w:hAnsi="宋体" w:cs="Arial"/>
                          <w:szCs w:val="21"/>
                        </w:rPr>
                        <w:t>（身份证需双面复印）</w:t>
                      </w:r>
                    </w:p>
                  </w:txbxContent>
                </v:textbox>
                <w10:wrap type="square"/>
              </v:shape>
            </w:pict>
          </mc:Fallback>
        </mc:AlternateConten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报价人（盖章）：     </w:t>
      </w:r>
    </w:p>
    <w:p>
      <w:pPr>
        <w:spacing w:line="360" w:lineRule="auto"/>
        <w:jc w:val="right"/>
        <w:rPr>
          <w:rFonts w:hint="eastAsia" w:ascii="宋体" w:hAnsi="宋体" w:eastAsia="宋体" w:cs="宋体"/>
          <w:color w:val="auto"/>
          <w:sz w:val="24"/>
          <w:szCs w:val="24"/>
        </w:rPr>
      </w:pPr>
    </w:p>
    <w:p>
      <w:pPr>
        <w:spacing w:line="360" w:lineRule="auto"/>
        <w:jc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 xml:space="preserve">            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bookmarkStart w:id="1" w:name="_Toc388974303"/>
      <w:bookmarkStart w:id="2" w:name="_Toc412788172"/>
    </w:p>
    <w:bookmarkEnd w:id="1"/>
    <w:bookmarkEnd w:id="2"/>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pStyle w:val="5"/>
        <w:keepNext w:val="0"/>
        <w:keepLines w:val="0"/>
        <w:pageBreakBefore/>
        <w:spacing w:before="120" w:beforeLines="50" w:after="120" w:afterLines="50" w:line="360" w:lineRule="auto"/>
        <w:rPr>
          <w:rFonts w:hint="eastAsia" w:ascii="Arial" w:hAnsi="Arial" w:eastAsia="黑体" w:cs="Times New Roman"/>
          <w:b/>
          <w:bCs/>
          <w:color w:val="auto"/>
          <w:kern w:val="2"/>
          <w:sz w:val="32"/>
          <w:szCs w:val="32"/>
          <w:lang w:val="en-US" w:eastAsia="zh-CN" w:bidi="ar-SA"/>
        </w:rPr>
      </w:pPr>
      <w:bookmarkStart w:id="3" w:name="_Toc454832218"/>
      <w:bookmarkStart w:id="4" w:name="_Toc474156095"/>
      <w:bookmarkStart w:id="5" w:name="_Toc19401"/>
      <w:bookmarkStart w:id="6" w:name="_Toc22168"/>
      <w:bookmarkStart w:id="7" w:name="_Toc42671067"/>
      <w:bookmarkStart w:id="8" w:name="_Toc22695"/>
      <w:bookmarkStart w:id="9" w:name="_Toc2943"/>
      <w:bookmarkStart w:id="10" w:name="_Toc11617"/>
      <w:r>
        <w:rPr>
          <w:rFonts w:hint="eastAsia" w:ascii="Arial" w:hAnsi="Arial" w:eastAsia="黑体" w:cs="Times New Roman"/>
          <w:b/>
          <w:bCs/>
          <w:color w:val="auto"/>
          <w:kern w:val="2"/>
          <w:sz w:val="32"/>
          <w:szCs w:val="32"/>
          <w:lang w:val="en-US" w:eastAsia="zh-CN" w:bidi="ar-SA"/>
        </w:rPr>
        <w:t xml:space="preserve">3. </w:t>
      </w:r>
      <w:bookmarkEnd w:id="3"/>
      <w:bookmarkEnd w:id="4"/>
      <w:r>
        <w:rPr>
          <w:rFonts w:hint="eastAsia" w:ascii="Arial" w:hAnsi="Arial" w:eastAsia="黑体" w:cs="Times New Roman"/>
          <w:b/>
          <w:bCs/>
          <w:color w:val="auto"/>
          <w:kern w:val="2"/>
          <w:sz w:val="32"/>
          <w:szCs w:val="32"/>
          <w:lang w:val="en-US" w:eastAsia="zh-CN" w:bidi="ar-SA"/>
        </w:rPr>
        <w:t>报价表</w:t>
      </w:r>
      <w:bookmarkEnd w:id="5"/>
      <w:bookmarkEnd w:id="6"/>
      <w:bookmarkEnd w:id="7"/>
      <w:bookmarkEnd w:id="8"/>
      <w:bookmarkEnd w:id="9"/>
      <w:bookmarkEnd w:id="10"/>
    </w:p>
    <w:p>
      <w:pPr>
        <w:spacing w:line="360" w:lineRule="auto"/>
        <w:rPr>
          <w:rFonts w:hint="eastAsia" w:ascii="宋体" w:hAnsi="宋体" w:cs="宋体"/>
          <w:color w:val="auto"/>
          <w:szCs w:val="21"/>
        </w:rPr>
      </w:pPr>
      <w:r>
        <w:rPr>
          <w:rFonts w:hint="eastAsia" w:ascii="宋体" w:hAnsi="宋体" w:cs="宋体"/>
          <w:b/>
          <w:color w:val="auto"/>
          <w:szCs w:val="21"/>
        </w:rPr>
        <w:t>项目名称：瑞安市</w:t>
      </w:r>
      <w:r>
        <w:rPr>
          <w:rFonts w:hint="eastAsia" w:ascii="宋体" w:hAnsi="宋体" w:cs="宋体"/>
          <w:b/>
          <w:color w:val="auto"/>
          <w:szCs w:val="21"/>
          <w:lang w:val="en-US" w:eastAsia="zh-CN"/>
        </w:rPr>
        <w:t xml:space="preserve">托育综合服务中心-挂壁空调采购项目             </w:t>
      </w:r>
      <w:r>
        <w:rPr>
          <w:rFonts w:hint="eastAsia" w:ascii="宋体" w:hAnsi="宋体" w:cs="宋体"/>
          <w:b/>
          <w:color w:val="auto"/>
          <w:szCs w:val="21"/>
        </w:rPr>
        <w:t xml:space="preserve">项目编号: </w:t>
      </w:r>
      <w:r>
        <w:rPr>
          <w:rFonts w:hint="eastAsia" w:ascii="宋体" w:hAnsi="宋体" w:cs="宋体"/>
          <w:color w:val="auto"/>
          <w:szCs w:val="21"/>
        </w:rPr>
        <w:t xml:space="preserve">   </w:t>
      </w:r>
    </w:p>
    <w:tbl>
      <w:tblPr>
        <w:tblStyle w:val="17"/>
        <w:tblW w:w="913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00"/>
        <w:gridCol w:w="800"/>
        <w:gridCol w:w="750"/>
        <w:gridCol w:w="750"/>
        <w:gridCol w:w="1041"/>
        <w:gridCol w:w="1137"/>
        <w:gridCol w:w="195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16" w:type="dxa"/>
            <w:tcBorders>
              <w:top w:val="single" w:color="auto" w:sz="12" w:space="0"/>
              <w:left w:val="single" w:color="auto" w:sz="12" w:space="0"/>
              <w:bottom w:val="single" w:color="auto" w:sz="12" w:space="0"/>
            </w:tcBorders>
            <w:noWrap w:val="0"/>
            <w:vAlign w:val="center"/>
          </w:tcPr>
          <w:p>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1000" w:type="dxa"/>
            <w:tcBorders>
              <w:top w:val="single" w:color="auto" w:sz="12" w:space="0"/>
              <w:bottom w:val="single" w:color="auto" w:sz="12" w:space="0"/>
            </w:tcBorders>
            <w:noWrap w:val="0"/>
            <w:vAlign w:val="center"/>
          </w:tcPr>
          <w:p>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产品</w:t>
            </w:r>
          </w:p>
          <w:p>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名称</w:t>
            </w:r>
          </w:p>
        </w:tc>
        <w:tc>
          <w:tcPr>
            <w:tcW w:w="800" w:type="dxa"/>
            <w:tcBorders>
              <w:top w:val="single" w:color="auto" w:sz="12" w:space="0"/>
              <w:bottom w:val="single" w:color="auto" w:sz="12" w:space="0"/>
            </w:tcBorders>
            <w:noWrap w:val="0"/>
            <w:vAlign w:val="center"/>
          </w:tcPr>
          <w:p>
            <w:pPr>
              <w:spacing w:line="360" w:lineRule="auto"/>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规格</w:t>
            </w:r>
          </w:p>
        </w:tc>
        <w:tc>
          <w:tcPr>
            <w:tcW w:w="750" w:type="dxa"/>
            <w:tcBorders>
              <w:top w:val="single" w:color="auto" w:sz="12" w:space="0"/>
              <w:bottom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bCs/>
                <w:color w:val="auto"/>
                <w:szCs w:val="21"/>
              </w:rPr>
              <w:t>数量</w:t>
            </w:r>
          </w:p>
        </w:tc>
        <w:tc>
          <w:tcPr>
            <w:tcW w:w="750" w:type="dxa"/>
            <w:tcBorders>
              <w:top w:val="single" w:color="auto" w:sz="12" w:space="0"/>
              <w:bottom w:val="single" w:color="auto" w:sz="12" w:space="0"/>
            </w:tcBorders>
            <w:noWrap w:val="0"/>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单位</w:t>
            </w:r>
          </w:p>
        </w:tc>
        <w:tc>
          <w:tcPr>
            <w:tcW w:w="1041" w:type="dxa"/>
            <w:tcBorders>
              <w:top w:val="single" w:color="auto" w:sz="12" w:space="0"/>
              <w:bottom w:val="single" w:color="auto" w:sz="12" w:space="0"/>
              <w:right w:val="single" w:color="auto" w:sz="12" w:space="0"/>
            </w:tcBorders>
            <w:noWrap w:val="0"/>
            <w:vAlign w:val="center"/>
          </w:tcPr>
          <w:p>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单价</w:t>
            </w:r>
          </w:p>
          <w:p>
            <w:pPr>
              <w:spacing w:line="360" w:lineRule="auto"/>
              <w:jc w:val="center"/>
              <w:rPr>
                <w:rFonts w:hint="eastAsia" w:ascii="宋体" w:hAnsi="宋体" w:eastAsia="宋体" w:cs="宋体"/>
                <w:bCs/>
                <w:color w:val="auto"/>
                <w:szCs w:val="21"/>
              </w:rPr>
            </w:pPr>
            <w:r>
              <w:rPr>
                <w:rFonts w:hint="eastAsia" w:ascii="宋体" w:hAnsi="宋体" w:eastAsia="宋体" w:cs="宋体"/>
                <w:color w:val="auto"/>
                <w:szCs w:val="21"/>
              </w:rPr>
              <w:t>（含税）</w:t>
            </w:r>
          </w:p>
        </w:tc>
        <w:tc>
          <w:tcPr>
            <w:tcW w:w="1137" w:type="dxa"/>
            <w:tcBorders>
              <w:top w:val="single" w:color="auto" w:sz="12" w:space="0"/>
              <w:bottom w:val="single" w:color="auto" w:sz="12" w:space="0"/>
              <w:right w:val="single" w:color="auto" w:sz="12" w:space="0"/>
            </w:tcBorders>
            <w:noWrap w:val="0"/>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价格</w:t>
            </w:r>
          </w:p>
          <w:p>
            <w:pPr>
              <w:spacing w:line="360" w:lineRule="auto"/>
              <w:jc w:val="center"/>
              <w:rPr>
                <w:rFonts w:hint="eastAsia" w:ascii="宋体" w:hAnsi="宋体" w:eastAsia="宋体" w:cs="宋体"/>
                <w:bCs/>
                <w:color w:val="auto"/>
                <w:szCs w:val="21"/>
              </w:rPr>
            </w:pPr>
            <w:r>
              <w:rPr>
                <w:rFonts w:hint="eastAsia" w:ascii="宋体" w:hAnsi="宋体" w:eastAsia="宋体" w:cs="宋体"/>
                <w:color w:val="auto"/>
                <w:szCs w:val="21"/>
              </w:rPr>
              <w:t>（含税）</w:t>
            </w:r>
          </w:p>
        </w:tc>
        <w:tc>
          <w:tcPr>
            <w:tcW w:w="1955" w:type="dxa"/>
            <w:tcBorders>
              <w:top w:val="single" w:color="auto" w:sz="12" w:space="0"/>
              <w:bottom w:val="single" w:color="auto" w:sz="12" w:space="0"/>
              <w:right w:val="single" w:color="auto" w:sz="12" w:space="0"/>
            </w:tcBorders>
            <w:noWrap w:val="0"/>
            <w:vAlign w:val="center"/>
          </w:tcPr>
          <w:p>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图片</w:t>
            </w:r>
          </w:p>
        </w:tc>
        <w:tc>
          <w:tcPr>
            <w:tcW w:w="983" w:type="dxa"/>
            <w:tcBorders>
              <w:top w:val="single" w:color="auto" w:sz="12" w:space="0"/>
              <w:bottom w:val="single" w:color="auto" w:sz="12" w:space="0"/>
              <w:right w:val="single" w:color="auto" w:sz="12" w:space="0"/>
            </w:tcBorders>
            <w:noWrap w:val="0"/>
            <w:vAlign w:val="center"/>
          </w:tcPr>
          <w:p>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266" w:type="dxa"/>
            <w:gridSpan w:val="4"/>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 w:val="28"/>
                <w:szCs w:val="32"/>
              </w:rPr>
              <w:t>合计</w:t>
            </w:r>
          </w:p>
        </w:tc>
        <w:tc>
          <w:tcPr>
            <w:tcW w:w="1791" w:type="dxa"/>
            <w:gridSpan w:val="2"/>
            <w:tcBorders>
              <w:right w:val="single" w:color="auto" w:sz="12" w:space="0"/>
            </w:tcBorders>
            <w:noWrap w:val="0"/>
            <w:vAlign w:val="center"/>
          </w:tcPr>
          <w:p>
            <w:pPr>
              <w:spacing w:line="360" w:lineRule="auto"/>
              <w:ind w:right="-11"/>
              <w:rPr>
                <w:rFonts w:hint="eastAsia" w:ascii="宋体" w:hAnsi="宋体" w:eastAsia="宋体" w:cs="宋体"/>
                <w:color w:val="auto"/>
                <w:szCs w:val="21"/>
              </w:rPr>
            </w:pPr>
            <w:r>
              <w:rPr>
                <w:rFonts w:hint="eastAsia" w:ascii="宋体" w:hAnsi="宋体" w:eastAsia="宋体" w:cs="宋体"/>
                <w:color w:val="auto"/>
                <w:szCs w:val="21"/>
              </w:rPr>
              <w:t>小写：</w:t>
            </w:r>
          </w:p>
          <w:p>
            <w:pPr>
              <w:spacing w:line="360" w:lineRule="auto"/>
              <w:ind w:right="-11"/>
              <w:rPr>
                <w:rFonts w:hint="eastAsia" w:ascii="宋体" w:hAnsi="宋体" w:eastAsia="宋体" w:cs="宋体"/>
                <w:color w:val="auto"/>
                <w:szCs w:val="21"/>
              </w:rPr>
            </w:pPr>
            <w:r>
              <w:rPr>
                <w:rFonts w:hint="eastAsia" w:ascii="宋体" w:hAnsi="宋体" w:eastAsia="宋体" w:cs="宋体"/>
                <w:color w:val="auto"/>
                <w:szCs w:val="21"/>
              </w:rPr>
              <w:t>大写：</w:t>
            </w:r>
          </w:p>
        </w:tc>
        <w:tc>
          <w:tcPr>
            <w:tcW w:w="1137" w:type="dxa"/>
            <w:tcBorders>
              <w:right w:val="single" w:color="auto" w:sz="12" w:space="0"/>
            </w:tcBorders>
            <w:noWrap w:val="0"/>
            <w:vAlign w:val="center"/>
          </w:tcPr>
          <w:p>
            <w:pPr>
              <w:spacing w:line="360" w:lineRule="auto"/>
              <w:ind w:right="-11"/>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rPr>
                <w:rFonts w:hint="eastAsia" w:ascii="宋体" w:hAnsi="宋体" w:eastAsia="宋体" w:cs="宋体"/>
                <w:color w:val="auto"/>
                <w:szCs w:val="21"/>
              </w:rPr>
            </w:pPr>
          </w:p>
        </w:tc>
      </w:tr>
    </w:tbl>
    <w:p>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 各项费用如已包含在其它费用中请注明“含”，若免费请注明“免”, 若没有请注明“无”。</w:t>
      </w:r>
    </w:p>
    <w:p>
      <w:pPr>
        <w:widowControl w:val="0"/>
        <w:tabs>
          <w:tab w:val="left" w:pos="567"/>
        </w:tabs>
        <w:snapToGrid w:val="0"/>
        <w:spacing w:line="360" w:lineRule="auto"/>
        <w:ind w:firstLine="440" w:firstLineChars="200"/>
        <w:rPr>
          <w:rFonts w:hint="eastAsia" w:ascii="宋体" w:hAnsi="宋体" w:eastAsia="宋体" w:cs="宋体"/>
          <w:b/>
          <w:bCs/>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 本表所列费用为本项目的全部费用，除此外，不允许增加任何费用。</w:t>
      </w:r>
    </w:p>
    <w:p>
      <w:pPr>
        <w:spacing w:line="360" w:lineRule="auto"/>
        <w:ind w:left="646" w:leftChars="203" w:hanging="220" w:hangingChars="1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 本表可在不改变格式的情况下根据具体需要自行增减。</w:t>
      </w:r>
    </w:p>
    <w:p>
      <w:pPr>
        <w:pStyle w:val="16"/>
        <w:spacing w:line="360" w:lineRule="auto"/>
        <w:ind w:left="0" w:leftChars="0" w:firstLine="0" w:firstLineChars="0"/>
        <w:rPr>
          <w:rFonts w:hint="eastAsia" w:ascii="宋体" w:hAnsi="宋体" w:eastAsia="宋体" w:cs="宋体"/>
          <w:color w:val="auto"/>
        </w:rPr>
      </w:pPr>
    </w:p>
    <w:p>
      <w:pPr>
        <w:spacing w:line="360" w:lineRule="auto"/>
        <w:ind w:firstLine="4412" w:firstLineChars="2101"/>
        <w:rPr>
          <w:rFonts w:hint="eastAsia" w:ascii="宋体" w:hAnsi="宋体" w:eastAsia="宋体" w:cs="宋体"/>
          <w:color w:val="auto"/>
          <w:szCs w:val="21"/>
        </w:rPr>
      </w:pPr>
      <w:r>
        <w:rPr>
          <w:rFonts w:hint="eastAsia" w:ascii="宋体" w:hAnsi="宋体" w:eastAsia="宋体" w:cs="宋体"/>
          <w:color w:val="auto"/>
          <w:szCs w:val="21"/>
          <w:lang w:val="en-US" w:eastAsia="zh-CN"/>
        </w:rPr>
        <w:t>报价人</w:t>
      </w:r>
      <w:r>
        <w:rPr>
          <w:rFonts w:hint="eastAsia" w:ascii="宋体" w:hAnsi="宋体" w:eastAsia="宋体" w:cs="宋体"/>
          <w:color w:val="auto"/>
          <w:szCs w:val="21"/>
        </w:rPr>
        <w:t>（盖章）：</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法定代表人或授权代表（签字或盖章）：</w:t>
      </w:r>
    </w:p>
    <w:p>
      <w:pPr>
        <w:pStyle w:val="2"/>
        <w:rPr>
          <w:rFonts w:hint="default" w:eastAsia="宋体"/>
          <w:lang w:val="en-US" w:eastAsia="zh-CN"/>
        </w:rPr>
      </w:pPr>
      <w:r>
        <w:rPr>
          <w:rFonts w:hint="eastAsia" w:ascii="宋体" w:hAnsi="宋体" w:eastAsia="宋体" w:cs="宋体"/>
          <w:color w:val="auto"/>
          <w:szCs w:val="21"/>
          <w:lang w:val="en-US" w:eastAsia="zh-CN"/>
        </w:rPr>
        <w:t xml:space="preserve">                                              2023年   月   日</w:t>
      </w:r>
    </w:p>
    <w:p>
      <w:pPr>
        <w:spacing w:line="360" w:lineRule="auto"/>
        <w:ind w:firstLine="3992" w:firstLineChars="1901"/>
        <w:rPr>
          <w:rFonts w:hint="eastAsia" w:ascii="宋体" w:hAnsi="宋体" w:cs="宋体"/>
          <w:color w:val="auto"/>
          <w:szCs w:val="21"/>
          <w:lang w:val="en-US" w:eastAsia="zh-CN"/>
        </w:rPr>
        <w:sectPr>
          <w:headerReference r:id="rId3" w:type="default"/>
          <w:footerReference r:id="rId4" w:type="default"/>
          <w:pgSz w:w="11906" w:h="16838"/>
          <w:pgMar w:top="1134" w:right="1134" w:bottom="1134" w:left="1134" w:header="851" w:footer="992" w:gutter="0"/>
          <w:cols w:space="425" w:num="1"/>
          <w:docGrid w:type="lines" w:linePitch="312" w:charSpace="0"/>
        </w:sectPr>
      </w:pPr>
      <w:r>
        <w:rPr>
          <w:rFonts w:hint="eastAsia" w:ascii="宋体" w:hAnsi="宋体" w:cs="宋体"/>
          <w:color w:val="auto"/>
          <w:szCs w:val="21"/>
        </w:rPr>
        <w:t xml:space="preserve">                   </w:t>
      </w:r>
    </w:p>
    <w:p>
      <w:pPr>
        <w:numPr>
          <w:ilvl w:val="0"/>
          <w:numId w:val="1"/>
        </w:numPr>
        <w:jc w:val="center"/>
        <w:rPr>
          <w:rFonts w:hint="eastAsia" w:ascii="宋体" w:hAnsi="宋体"/>
          <w:b/>
          <w:sz w:val="36"/>
          <w:szCs w:val="36"/>
          <w:shd w:val="clear" w:color="auto" w:fill="FFFFFF"/>
          <w:lang w:val="en-US" w:eastAsia="zh-CN"/>
        </w:rPr>
      </w:pPr>
      <w:r>
        <w:rPr>
          <w:rFonts w:hint="eastAsia" w:ascii="宋体" w:hAnsi="宋体"/>
          <w:b/>
          <w:sz w:val="36"/>
          <w:szCs w:val="36"/>
          <w:shd w:val="clear" w:color="auto" w:fill="FFFFFF"/>
          <w:lang w:val="en-US" w:eastAsia="zh-CN"/>
        </w:rPr>
        <w:t>企业简介</w:t>
      </w:r>
    </w:p>
    <w:p>
      <w:pPr>
        <w:pStyle w:val="5"/>
        <w:numPr>
          <w:ilvl w:val="0"/>
          <w:numId w:val="0"/>
        </w:numPr>
        <w:jc w:val="both"/>
        <w:rPr>
          <w:rFonts w:hint="default"/>
          <w:lang w:val="en-US" w:eastAsia="zh-CN"/>
        </w:rPr>
      </w:pPr>
      <w:r>
        <w:rPr>
          <w:rFonts w:hint="eastAsia"/>
          <w:lang w:val="en-US" w:eastAsia="zh-CN"/>
        </w:rPr>
        <w:t>（附企业营业执照、相关资质证书复印件加盖公章）</w:t>
      </w:r>
    </w:p>
    <w:p>
      <w:pPr>
        <w:jc w:val="cente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pStyle w:val="5"/>
        <w:rPr>
          <w:rFonts w:hint="eastAsia"/>
        </w:rPr>
      </w:pPr>
    </w:p>
    <w:p>
      <w:pPr>
        <w:rPr>
          <w:rFonts w:hint="eastAsia"/>
        </w:rPr>
        <w:sectPr>
          <w:pgSz w:w="11906" w:h="16838"/>
          <w:pgMar w:top="1134" w:right="1134" w:bottom="1134" w:left="1134" w:header="851" w:footer="992" w:gutter="0"/>
          <w:cols w:space="425" w:num="1"/>
          <w:docGrid w:type="lines" w:linePitch="312" w:charSpace="0"/>
        </w:sectPr>
      </w:pPr>
    </w:p>
    <w:p>
      <w:pPr>
        <w:numPr>
          <w:ilvl w:val="0"/>
          <w:numId w:val="1"/>
        </w:numPr>
        <w:ind w:left="0" w:leftChars="0" w:firstLine="0" w:firstLineChars="0"/>
        <w:jc w:val="center"/>
        <w:rPr>
          <w:rFonts w:hint="eastAsia" w:ascii="宋体" w:hAnsi="宋体"/>
          <w:b/>
          <w:sz w:val="36"/>
          <w:szCs w:val="36"/>
          <w:shd w:val="clear" w:color="auto" w:fill="FFFFFF"/>
          <w:lang w:val="en-US" w:eastAsia="zh-CN"/>
        </w:rPr>
      </w:pPr>
      <w:r>
        <w:rPr>
          <w:rFonts w:hint="eastAsia" w:ascii="宋体" w:hAnsi="宋体"/>
          <w:b/>
          <w:sz w:val="36"/>
          <w:szCs w:val="36"/>
          <w:shd w:val="clear" w:color="auto" w:fill="FFFFFF"/>
          <w:lang w:val="en-US" w:eastAsia="zh-CN"/>
        </w:rPr>
        <w:t>采购货物清单</w:t>
      </w:r>
    </w:p>
    <w:tbl>
      <w:tblPr>
        <w:tblStyle w:val="17"/>
        <w:tblW w:w="13753" w:type="dxa"/>
        <w:tblInd w:w="0" w:type="dxa"/>
        <w:tblLayout w:type="fixed"/>
        <w:tblCellMar>
          <w:top w:w="0" w:type="dxa"/>
          <w:left w:w="0" w:type="dxa"/>
          <w:bottom w:w="0" w:type="dxa"/>
          <w:right w:w="0" w:type="dxa"/>
        </w:tblCellMar>
      </w:tblPr>
      <w:tblGrid>
        <w:gridCol w:w="577"/>
        <w:gridCol w:w="2508"/>
        <w:gridCol w:w="1454"/>
        <w:gridCol w:w="6952"/>
        <w:gridCol w:w="2262"/>
      </w:tblGrid>
      <w:tr>
        <w:tblPrEx>
          <w:tblCellMar>
            <w:top w:w="0" w:type="dxa"/>
            <w:left w:w="0" w:type="dxa"/>
            <w:bottom w:w="0" w:type="dxa"/>
            <w:right w:w="0" w:type="dxa"/>
          </w:tblCellMar>
        </w:tblPrEx>
        <w:trPr>
          <w:trHeight w:val="22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序号</w:t>
            </w:r>
          </w:p>
        </w:tc>
        <w:tc>
          <w:tcPr>
            <w:tcW w:w="25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品名规格尺寸</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单位</w:t>
            </w:r>
          </w:p>
        </w:tc>
        <w:tc>
          <w:tcPr>
            <w:tcW w:w="69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详细技术参数</w:t>
            </w:r>
          </w:p>
        </w:tc>
        <w:tc>
          <w:tcPr>
            <w:tcW w:w="22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数量</w:t>
            </w:r>
          </w:p>
        </w:tc>
      </w:tr>
      <w:tr>
        <w:tblPrEx>
          <w:tblCellMar>
            <w:top w:w="0" w:type="dxa"/>
            <w:left w:w="0" w:type="dxa"/>
            <w:bottom w:w="0" w:type="dxa"/>
            <w:right w:w="0" w:type="dxa"/>
          </w:tblCellMar>
        </w:tblPrEx>
        <w:trPr>
          <w:trHeight w:val="1269"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1.5匹变频挂机空调</w:t>
            </w:r>
          </w:p>
        </w:tc>
        <w:tc>
          <w:tcPr>
            <w:tcW w:w="1454"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6952"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pStyle w:val="2"/>
              <w:snapToGrid w:val="0"/>
              <w:spacing w:after="0" w:line="0" w:lineRule="atLeast"/>
              <w:ind w:firstLine="0" w:firstLineChars="0"/>
              <w:rPr>
                <w:rFonts w:hint="eastAsia" w:ascii="宋体" w:hAnsi="宋体" w:eastAsia="宋体" w:cs="宋体"/>
                <w:b/>
                <w:bCs/>
                <w:sz w:val="21"/>
                <w:szCs w:val="21"/>
                <w:highlight w:val="none"/>
              </w:rPr>
            </w:pPr>
            <w:r>
              <w:rPr>
                <w:rFonts w:hint="eastAsia" w:ascii="宋体" w:hAnsi="宋体" w:eastAsia="宋体" w:cs="宋体"/>
                <w:sz w:val="21"/>
                <w:szCs w:val="21"/>
                <w:highlight w:val="none"/>
              </w:rPr>
              <w:t>电源220V-50Hz</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▲1、APF≥4.73</w:t>
            </w:r>
          </w:p>
          <w:p>
            <w:pPr>
              <w:pStyle w:val="2"/>
              <w:snapToGrid w:val="0"/>
              <w:spacing w:after="0" w:line="0" w:lineRule="atLeast"/>
              <w:ind w:firstLine="0" w:firstLineChars="0"/>
              <w:rPr>
                <w:rFonts w:hint="eastAsia" w:ascii="宋体" w:hAnsi="宋体" w:eastAsia="宋体" w:cs="宋体"/>
                <w:b/>
                <w:bCs/>
                <w:sz w:val="21"/>
                <w:szCs w:val="21"/>
                <w:highlight w:val="none"/>
              </w:rPr>
            </w:pPr>
            <w:r>
              <w:rPr>
                <w:rFonts w:hint="eastAsia" w:ascii="宋体" w:hAnsi="宋体" w:eastAsia="宋体" w:cs="宋体"/>
                <w:sz w:val="21"/>
                <w:szCs w:val="21"/>
                <w:highlight w:val="none"/>
              </w:rPr>
              <w:t xml:space="preserve">▲2、制冷量(W)≥3500 </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▲3、制热量(W)≥4600</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4、制冷功率(W)≤930</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5、制热功率(W)≤1290</w:t>
            </w:r>
          </w:p>
          <w:p>
            <w:pPr>
              <w:pStyle w:val="2"/>
              <w:snapToGrid w:val="0"/>
              <w:spacing w:after="0" w:line="0" w:lineRule="atLeast"/>
              <w:ind w:firstLine="0" w:firstLineChars="0"/>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、循环风量（m3/h）≥700</w:t>
            </w:r>
          </w:p>
          <w:p>
            <w:pPr>
              <w:pStyle w:val="2"/>
              <w:snapToGrid w:val="0"/>
              <w:spacing w:after="0" w:line="0" w:lineRule="atLeast"/>
              <w:ind w:firstLine="0" w:firstLineChars="0"/>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、辅助电加热（W）≥1000</w:t>
            </w:r>
          </w:p>
          <w:p>
            <w:pPr>
              <w:spacing w:line="276"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需提供国家权威机构出具的检测报并加盖制造商公章</w:t>
            </w:r>
          </w:p>
        </w:tc>
        <w:tc>
          <w:tcPr>
            <w:tcW w:w="2262"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r>
      <w:tr>
        <w:tblPrEx>
          <w:tblCellMar>
            <w:top w:w="0" w:type="dxa"/>
            <w:left w:w="0" w:type="dxa"/>
            <w:bottom w:w="0" w:type="dxa"/>
            <w:right w:w="0" w:type="dxa"/>
          </w:tblCellMar>
        </w:tblPrEx>
        <w:trPr>
          <w:trHeight w:val="1267"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3匹变频挂机空调</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sz w:val="21"/>
                <w:szCs w:val="21"/>
                <w:highlight w:val="none"/>
              </w:rPr>
              <w:t>台</w:t>
            </w:r>
          </w:p>
        </w:tc>
        <w:tc>
          <w:tcPr>
            <w:tcW w:w="6952"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napToGrid w:val="0"/>
              <w:spacing w:after="0" w:line="0" w:lineRule="atLeast"/>
              <w:ind w:firstLine="0" w:firstLineChars="0"/>
              <w:rPr>
                <w:rFonts w:hint="eastAsia" w:ascii="宋体" w:hAnsi="宋体" w:eastAsia="宋体" w:cs="宋体"/>
                <w:b/>
                <w:bCs/>
                <w:sz w:val="21"/>
                <w:szCs w:val="21"/>
                <w:highlight w:val="none"/>
              </w:rPr>
            </w:pPr>
            <w:r>
              <w:rPr>
                <w:rFonts w:hint="eastAsia" w:ascii="宋体" w:hAnsi="宋体" w:eastAsia="宋体" w:cs="宋体"/>
                <w:sz w:val="21"/>
                <w:szCs w:val="21"/>
                <w:highlight w:val="none"/>
              </w:rPr>
              <w:t>电源220V-50Hz</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▲1、APF≥4.19</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▲2、制冷量(W)≥7250</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▲3、制热量(W)≥9350</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4、制冷功率(W)≤2100</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5、制热功率(W)≤3000</w:t>
            </w:r>
          </w:p>
          <w:p>
            <w:pPr>
              <w:pStyle w:val="2"/>
              <w:snapToGrid w:val="0"/>
              <w:spacing w:after="0" w:line="0" w:lineRule="atLeas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、循环风量（m3/h）≥1350</w:t>
            </w:r>
          </w:p>
          <w:p>
            <w:pPr>
              <w:pStyle w:val="2"/>
              <w:snapToGrid w:val="0"/>
              <w:spacing w:after="0" w:line="0" w:lineRule="atLeast"/>
              <w:ind w:firstLine="0" w:firstLineChars="0"/>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7</w:t>
            </w:r>
            <w:bookmarkStart w:id="11" w:name="_GoBack"/>
            <w:bookmarkEnd w:id="11"/>
            <w:r>
              <w:rPr>
                <w:rFonts w:hint="eastAsia" w:ascii="宋体" w:hAnsi="宋体" w:eastAsia="宋体" w:cs="宋体"/>
                <w:sz w:val="21"/>
                <w:szCs w:val="21"/>
                <w:highlight w:val="none"/>
              </w:rPr>
              <w:t>、辅助电加热（W）≥1200</w:t>
            </w:r>
          </w:p>
          <w:p>
            <w:pPr>
              <w:spacing w:line="276"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需提供国家权威机构出具的检测报并加盖制造商公章</w:t>
            </w:r>
          </w:p>
        </w:tc>
        <w:tc>
          <w:tcPr>
            <w:tcW w:w="2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28</w:t>
            </w:r>
          </w:p>
        </w:tc>
      </w:tr>
      <w:tr>
        <w:tblPrEx>
          <w:tblCellMar>
            <w:top w:w="0" w:type="dxa"/>
            <w:left w:w="0" w:type="dxa"/>
            <w:bottom w:w="0" w:type="dxa"/>
            <w:right w:w="0" w:type="dxa"/>
          </w:tblCellMar>
        </w:tblPrEx>
        <w:trPr>
          <w:trHeight w:val="713"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kern w:val="0"/>
                <w:sz w:val="21"/>
                <w:szCs w:val="21"/>
                <w:highlight w:val="none"/>
                <w:lang w:bidi="ar"/>
              </w:rPr>
            </w:pPr>
          </w:p>
        </w:tc>
        <w:tc>
          <w:tcPr>
            <w:tcW w:w="2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sz w:val="21"/>
                <w:szCs w:val="21"/>
                <w:highlight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sz w:val="21"/>
                <w:szCs w:val="21"/>
                <w:highlight w:val="none"/>
              </w:rPr>
            </w:pPr>
          </w:p>
        </w:tc>
        <w:tc>
          <w:tcPr>
            <w:tcW w:w="695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76"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建议品牌：格力、美的、海尔等同级品牌</w:t>
            </w:r>
          </w:p>
        </w:tc>
        <w:tc>
          <w:tcPr>
            <w:tcW w:w="2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kern w:val="0"/>
                <w:sz w:val="21"/>
                <w:szCs w:val="21"/>
                <w:highlight w:val="none"/>
                <w:lang w:bidi="ar"/>
              </w:rPr>
            </w:pPr>
          </w:p>
        </w:tc>
      </w:tr>
    </w:tbl>
    <w:p>
      <w:pPr>
        <w:spacing w:line="360" w:lineRule="auto"/>
        <w:rPr>
          <w:rFonts w:ascii="宋体" w:hAnsi="宋体"/>
          <w:bCs/>
          <w:sz w:val="21"/>
          <w:szCs w:val="21"/>
        </w:rPr>
      </w:pPr>
      <w:r>
        <w:rPr>
          <w:rFonts w:hint="eastAsia" w:ascii="宋体" w:hAnsi="宋体"/>
          <w:bCs/>
          <w:sz w:val="21"/>
          <w:szCs w:val="21"/>
        </w:rPr>
        <w:t>注：</w:t>
      </w:r>
      <w:r>
        <w:rPr>
          <w:rFonts w:ascii="宋体" w:hAnsi="宋体"/>
          <w:bCs/>
          <w:sz w:val="21"/>
          <w:szCs w:val="21"/>
        </w:rPr>
        <w:t xml:space="preserve">1.以上所有项目价格均包含运输费、搬运费、安装费、辅料费、税费等所有费用，无任何增项 </w:t>
      </w:r>
      <w:r>
        <w:rPr>
          <w:rFonts w:hint="eastAsia" w:ascii="宋体" w:hAnsi="宋体"/>
          <w:bCs/>
          <w:sz w:val="21"/>
          <w:szCs w:val="21"/>
        </w:rPr>
        <w:t>；</w:t>
      </w:r>
      <w:r>
        <w:rPr>
          <w:rFonts w:ascii="宋体" w:hAnsi="宋体"/>
          <w:bCs/>
          <w:sz w:val="21"/>
          <w:szCs w:val="21"/>
        </w:rPr>
        <w:t xml:space="preserve">                                                                                                                         </w:t>
      </w:r>
    </w:p>
    <w:p>
      <w:pPr>
        <w:spacing w:line="360" w:lineRule="auto"/>
        <w:rPr>
          <w:rFonts w:ascii="宋体" w:hAnsi="宋体"/>
          <w:bCs/>
          <w:sz w:val="21"/>
          <w:szCs w:val="21"/>
        </w:rPr>
      </w:pPr>
      <w:r>
        <w:rPr>
          <w:rFonts w:hint="eastAsia" w:ascii="宋体" w:hAnsi="宋体"/>
          <w:bCs/>
          <w:sz w:val="21"/>
          <w:szCs w:val="21"/>
        </w:rPr>
        <w:t>2、▲除招标文件推荐的品牌外，欢迎其他能满足本项目技术需求且性能与所推荐品牌相当或更优的产品参加投标。招标人提供的图片为参考式样和颜色，投标人请提供所投产品的图片。</w:t>
      </w:r>
    </w:p>
    <w:p>
      <w:pPr>
        <w:spacing w:line="360" w:lineRule="auto"/>
        <w:rPr>
          <w:rFonts w:ascii="宋体" w:hAnsi="宋体"/>
          <w:bCs/>
          <w:sz w:val="21"/>
          <w:szCs w:val="21"/>
        </w:rPr>
      </w:pPr>
      <w:r>
        <w:rPr>
          <w:rFonts w:hint="eastAsia" w:ascii="宋体" w:hAnsi="宋体"/>
          <w:bCs/>
          <w:sz w:val="21"/>
          <w:szCs w:val="21"/>
        </w:rPr>
        <w:t>3、 ▲工程量清单数量按照招标文件提供的数量报价，不得增减。</w:t>
      </w:r>
    </w:p>
    <w:p>
      <w:pPr>
        <w:spacing w:line="360" w:lineRule="auto"/>
        <w:rPr>
          <w:rFonts w:ascii="宋体" w:hAnsi="宋体"/>
          <w:bCs/>
          <w:sz w:val="21"/>
          <w:szCs w:val="21"/>
        </w:rPr>
      </w:pPr>
      <w:r>
        <w:rPr>
          <w:rFonts w:hint="eastAsia" w:ascii="宋体" w:hAnsi="宋体"/>
          <w:bCs/>
          <w:sz w:val="21"/>
          <w:szCs w:val="21"/>
        </w:rPr>
        <w:t>4、投标人所投设备货物的技术参数不应低于本项目的技术要求和档次。上述技术要求如出现某类品牌型号特有的技术指标或性能，则供投标人参考,不作为实质性响应条款。</w:t>
      </w:r>
    </w:p>
    <w:p>
      <w:pPr>
        <w:spacing w:line="360" w:lineRule="auto"/>
        <w:rPr>
          <w:rFonts w:ascii="宋体" w:hAnsi="宋体"/>
          <w:sz w:val="21"/>
          <w:szCs w:val="21"/>
        </w:rPr>
      </w:pPr>
      <w:r>
        <w:rPr>
          <w:rFonts w:hint="eastAsia" w:ascii="宋体" w:hAnsi="宋体"/>
          <w:sz w:val="21"/>
          <w:szCs w:val="21"/>
        </w:rPr>
        <w:t>5、投标产品须符合《节能产品政府采购品目清单》和《环境标志产品政府采购品目清单》要求。</w:t>
      </w:r>
    </w:p>
    <w:p>
      <w:pPr>
        <w:rPr>
          <w:rFonts w:hint="default" w:ascii="宋体" w:hAnsi="宋体"/>
          <w:b/>
          <w:sz w:val="36"/>
          <w:szCs w:val="36"/>
          <w:shd w:val="clear" w:color="auto" w:fill="FFFFFF"/>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457835" cy="147955"/>
                      </a:xfrm>
                      <a:prstGeom prst="rect">
                        <a:avLst/>
                      </a:prstGeom>
                      <a:noFill/>
                      <a:ln>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46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GcakNEAAAADAQAADwAAAAAAAAABACAAAAAiAAAAZHJzL2Rvd25yZXYueG1sUEsBAhQAFAAA&#10;AAgAh07iQHPoduv2AQAA4AMAAA4AAAAAAAAAAQAgAAAAIAEAAGRycy9lMm9Eb2MueG1sUEsFBgAA&#10;AAAGAAYAWQEAAIgFAAAAAA==&#10;">
              <v:fill on="f" focussize="0,0"/>
              <v:stroke on="f"/>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46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default" w:eastAsia="宋体"/>
        <w:lang w:val="en-US" w:eastAsia="zh-CN"/>
      </w:rPr>
    </w:pPr>
    <w:r>
      <w:rPr>
        <w:rFonts w:hint="default" w:eastAsia="宋体"/>
        <w:lang w:val="en-US" w:eastAsia="zh-CN"/>
      </w:rPr>
      <w:drawing>
        <wp:inline distT="0" distB="0" distL="114300" distR="114300">
          <wp:extent cx="1395095" cy="386715"/>
          <wp:effectExtent l="0" t="0" r="14605" b="1333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tretch>
                    <a:fillRect/>
                  </a:stretch>
                </pic:blipFill>
                <pic:spPr>
                  <a:xfrm>
                    <a:off x="0" y="0"/>
                    <a:ext cx="1395095" cy="3867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80EDF"/>
    <w:multiLevelType w:val="singleLevel"/>
    <w:tmpl w:val="5CA80ED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GUxNzYwODMwNGQ3Njc0ODU0ZTczYzlmYjY4YmEifQ=="/>
  </w:docVars>
  <w:rsids>
    <w:rsidRoot w:val="00514CF3"/>
    <w:rsid w:val="00001738"/>
    <w:rsid w:val="00010BC0"/>
    <w:rsid w:val="00015AD8"/>
    <w:rsid w:val="000233AF"/>
    <w:rsid w:val="00024CFB"/>
    <w:rsid w:val="00026252"/>
    <w:rsid w:val="000263F0"/>
    <w:rsid w:val="00026783"/>
    <w:rsid w:val="00026B4F"/>
    <w:rsid w:val="0003089E"/>
    <w:rsid w:val="00031989"/>
    <w:rsid w:val="00042F89"/>
    <w:rsid w:val="00050063"/>
    <w:rsid w:val="00051D4F"/>
    <w:rsid w:val="000567AD"/>
    <w:rsid w:val="00062904"/>
    <w:rsid w:val="00062F5A"/>
    <w:rsid w:val="00062F9A"/>
    <w:rsid w:val="00063189"/>
    <w:rsid w:val="00064066"/>
    <w:rsid w:val="00064237"/>
    <w:rsid w:val="00065842"/>
    <w:rsid w:val="00066F3D"/>
    <w:rsid w:val="0007304A"/>
    <w:rsid w:val="00073775"/>
    <w:rsid w:val="00082D81"/>
    <w:rsid w:val="00092780"/>
    <w:rsid w:val="000A2FCE"/>
    <w:rsid w:val="000A36FD"/>
    <w:rsid w:val="000A397E"/>
    <w:rsid w:val="000A45B6"/>
    <w:rsid w:val="000A7536"/>
    <w:rsid w:val="000B2BE0"/>
    <w:rsid w:val="000B6740"/>
    <w:rsid w:val="000C6E3B"/>
    <w:rsid w:val="000D043A"/>
    <w:rsid w:val="000D1A27"/>
    <w:rsid w:val="000D1D87"/>
    <w:rsid w:val="000D2335"/>
    <w:rsid w:val="000D4332"/>
    <w:rsid w:val="000D5857"/>
    <w:rsid w:val="000D7BF1"/>
    <w:rsid w:val="000E0605"/>
    <w:rsid w:val="000E07D7"/>
    <w:rsid w:val="000E0969"/>
    <w:rsid w:val="000E1142"/>
    <w:rsid w:val="000E7451"/>
    <w:rsid w:val="000F5F84"/>
    <w:rsid w:val="00100CE6"/>
    <w:rsid w:val="0010269C"/>
    <w:rsid w:val="00103F51"/>
    <w:rsid w:val="0010690C"/>
    <w:rsid w:val="00107100"/>
    <w:rsid w:val="001106ED"/>
    <w:rsid w:val="001130A4"/>
    <w:rsid w:val="00114070"/>
    <w:rsid w:val="00114507"/>
    <w:rsid w:val="0011460D"/>
    <w:rsid w:val="00120AAF"/>
    <w:rsid w:val="00123F29"/>
    <w:rsid w:val="00124945"/>
    <w:rsid w:val="00124EE2"/>
    <w:rsid w:val="0012772C"/>
    <w:rsid w:val="00127B31"/>
    <w:rsid w:val="0013019A"/>
    <w:rsid w:val="001353B8"/>
    <w:rsid w:val="001357AC"/>
    <w:rsid w:val="00135F5F"/>
    <w:rsid w:val="00136C10"/>
    <w:rsid w:val="00142671"/>
    <w:rsid w:val="00144E1A"/>
    <w:rsid w:val="00145139"/>
    <w:rsid w:val="0015077D"/>
    <w:rsid w:val="00162BCB"/>
    <w:rsid w:val="001637ED"/>
    <w:rsid w:val="00165843"/>
    <w:rsid w:val="0016739E"/>
    <w:rsid w:val="0017194E"/>
    <w:rsid w:val="00172477"/>
    <w:rsid w:val="001731BC"/>
    <w:rsid w:val="00177CD1"/>
    <w:rsid w:val="00183BF6"/>
    <w:rsid w:val="0019212D"/>
    <w:rsid w:val="00196B7A"/>
    <w:rsid w:val="00197565"/>
    <w:rsid w:val="001B1BCA"/>
    <w:rsid w:val="001B2778"/>
    <w:rsid w:val="001C1FF6"/>
    <w:rsid w:val="001C2AD1"/>
    <w:rsid w:val="001C50C6"/>
    <w:rsid w:val="001D07F9"/>
    <w:rsid w:val="001D2ACA"/>
    <w:rsid w:val="001D413C"/>
    <w:rsid w:val="001D4AD6"/>
    <w:rsid w:val="001D531C"/>
    <w:rsid w:val="001D636C"/>
    <w:rsid w:val="001E0545"/>
    <w:rsid w:val="001E132A"/>
    <w:rsid w:val="001E32BF"/>
    <w:rsid w:val="001E6DE7"/>
    <w:rsid w:val="001F169D"/>
    <w:rsid w:val="001F1FA8"/>
    <w:rsid w:val="001F37D1"/>
    <w:rsid w:val="001F787D"/>
    <w:rsid w:val="00200513"/>
    <w:rsid w:val="002021D4"/>
    <w:rsid w:val="0021061E"/>
    <w:rsid w:val="00211BD4"/>
    <w:rsid w:val="00214B11"/>
    <w:rsid w:val="002158FA"/>
    <w:rsid w:val="0022141A"/>
    <w:rsid w:val="0022478B"/>
    <w:rsid w:val="00226139"/>
    <w:rsid w:val="00226A21"/>
    <w:rsid w:val="002277E5"/>
    <w:rsid w:val="00236D2C"/>
    <w:rsid w:val="002453F2"/>
    <w:rsid w:val="00246621"/>
    <w:rsid w:val="00247961"/>
    <w:rsid w:val="002502A2"/>
    <w:rsid w:val="002522BD"/>
    <w:rsid w:val="00254565"/>
    <w:rsid w:val="002553C0"/>
    <w:rsid w:val="0026160E"/>
    <w:rsid w:val="002624F1"/>
    <w:rsid w:val="0026548C"/>
    <w:rsid w:val="00267828"/>
    <w:rsid w:val="00270F08"/>
    <w:rsid w:val="00272775"/>
    <w:rsid w:val="002735CB"/>
    <w:rsid w:val="002750C0"/>
    <w:rsid w:val="00283769"/>
    <w:rsid w:val="00284818"/>
    <w:rsid w:val="0028678E"/>
    <w:rsid w:val="0029007D"/>
    <w:rsid w:val="0029317D"/>
    <w:rsid w:val="00293C8C"/>
    <w:rsid w:val="00294F1C"/>
    <w:rsid w:val="002950BB"/>
    <w:rsid w:val="00295AD0"/>
    <w:rsid w:val="00296B3D"/>
    <w:rsid w:val="002A3AD1"/>
    <w:rsid w:val="002A50D1"/>
    <w:rsid w:val="002B2005"/>
    <w:rsid w:val="002B220F"/>
    <w:rsid w:val="002B71EC"/>
    <w:rsid w:val="002C01B3"/>
    <w:rsid w:val="002C1754"/>
    <w:rsid w:val="002C7F41"/>
    <w:rsid w:val="002D3552"/>
    <w:rsid w:val="002D58D6"/>
    <w:rsid w:val="002E32A6"/>
    <w:rsid w:val="002E57D6"/>
    <w:rsid w:val="002E7B29"/>
    <w:rsid w:val="002F296F"/>
    <w:rsid w:val="002F3EBD"/>
    <w:rsid w:val="002F46BC"/>
    <w:rsid w:val="002F6051"/>
    <w:rsid w:val="002F6268"/>
    <w:rsid w:val="002F7998"/>
    <w:rsid w:val="00304323"/>
    <w:rsid w:val="003074AE"/>
    <w:rsid w:val="00310A1A"/>
    <w:rsid w:val="00320D24"/>
    <w:rsid w:val="00325779"/>
    <w:rsid w:val="003266F8"/>
    <w:rsid w:val="003348E9"/>
    <w:rsid w:val="003370F1"/>
    <w:rsid w:val="00344370"/>
    <w:rsid w:val="00344B12"/>
    <w:rsid w:val="00350160"/>
    <w:rsid w:val="0035315F"/>
    <w:rsid w:val="0036388D"/>
    <w:rsid w:val="003650C7"/>
    <w:rsid w:val="00367F42"/>
    <w:rsid w:val="003712E0"/>
    <w:rsid w:val="00371E75"/>
    <w:rsid w:val="00377B0E"/>
    <w:rsid w:val="00377C60"/>
    <w:rsid w:val="003925E7"/>
    <w:rsid w:val="003A056F"/>
    <w:rsid w:val="003A161D"/>
    <w:rsid w:val="003A7371"/>
    <w:rsid w:val="003B1176"/>
    <w:rsid w:val="003B28DC"/>
    <w:rsid w:val="003B2D7D"/>
    <w:rsid w:val="003B309B"/>
    <w:rsid w:val="003B6AD4"/>
    <w:rsid w:val="003B7D69"/>
    <w:rsid w:val="003C4DEE"/>
    <w:rsid w:val="003C5895"/>
    <w:rsid w:val="003C74A5"/>
    <w:rsid w:val="003D0733"/>
    <w:rsid w:val="003D2F15"/>
    <w:rsid w:val="003E3546"/>
    <w:rsid w:val="003E7952"/>
    <w:rsid w:val="003F7DFE"/>
    <w:rsid w:val="0040155A"/>
    <w:rsid w:val="00402996"/>
    <w:rsid w:val="00403F01"/>
    <w:rsid w:val="00405B47"/>
    <w:rsid w:val="004110A8"/>
    <w:rsid w:val="004139E4"/>
    <w:rsid w:val="00414996"/>
    <w:rsid w:val="00420798"/>
    <w:rsid w:val="00421ADC"/>
    <w:rsid w:val="00423107"/>
    <w:rsid w:val="004238BC"/>
    <w:rsid w:val="00423ADB"/>
    <w:rsid w:val="00424B7D"/>
    <w:rsid w:val="00426293"/>
    <w:rsid w:val="004307CC"/>
    <w:rsid w:val="004319AA"/>
    <w:rsid w:val="004341AF"/>
    <w:rsid w:val="0043472A"/>
    <w:rsid w:val="0043638A"/>
    <w:rsid w:val="00437B7F"/>
    <w:rsid w:val="00440228"/>
    <w:rsid w:val="004410D6"/>
    <w:rsid w:val="004464B6"/>
    <w:rsid w:val="00446D80"/>
    <w:rsid w:val="00453E9E"/>
    <w:rsid w:val="0045404E"/>
    <w:rsid w:val="00457556"/>
    <w:rsid w:val="00457E2C"/>
    <w:rsid w:val="00461032"/>
    <w:rsid w:val="00461E84"/>
    <w:rsid w:val="004650A5"/>
    <w:rsid w:val="004653C9"/>
    <w:rsid w:val="00472F52"/>
    <w:rsid w:val="00474042"/>
    <w:rsid w:val="00474462"/>
    <w:rsid w:val="00480D2B"/>
    <w:rsid w:val="00481501"/>
    <w:rsid w:val="00484FB8"/>
    <w:rsid w:val="00485FE0"/>
    <w:rsid w:val="0048704B"/>
    <w:rsid w:val="004910C7"/>
    <w:rsid w:val="00492159"/>
    <w:rsid w:val="0049223E"/>
    <w:rsid w:val="00496D05"/>
    <w:rsid w:val="004A07FC"/>
    <w:rsid w:val="004A0CC8"/>
    <w:rsid w:val="004A7574"/>
    <w:rsid w:val="004B04B9"/>
    <w:rsid w:val="004B3D67"/>
    <w:rsid w:val="004C7253"/>
    <w:rsid w:val="004C7343"/>
    <w:rsid w:val="004D220B"/>
    <w:rsid w:val="004D28BE"/>
    <w:rsid w:val="004D5BD8"/>
    <w:rsid w:val="004E37B6"/>
    <w:rsid w:val="004E7CAE"/>
    <w:rsid w:val="004F66B8"/>
    <w:rsid w:val="004F7481"/>
    <w:rsid w:val="004F7D66"/>
    <w:rsid w:val="0050002B"/>
    <w:rsid w:val="0050684C"/>
    <w:rsid w:val="00510608"/>
    <w:rsid w:val="00511C23"/>
    <w:rsid w:val="00513013"/>
    <w:rsid w:val="00514CF3"/>
    <w:rsid w:val="005174A1"/>
    <w:rsid w:val="00517D51"/>
    <w:rsid w:val="0052017F"/>
    <w:rsid w:val="00520884"/>
    <w:rsid w:val="0052464E"/>
    <w:rsid w:val="00524D4B"/>
    <w:rsid w:val="00531308"/>
    <w:rsid w:val="00535D0C"/>
    <w:rsid w:val="00544B41"/>
    <w:rsid w:val="00544EB9"/>
    <w:rsid w:val="00553309"/>
    <w:rsid w:val="00553D24"/>
    <w:rsid w:val="0056059B"/>
    <w:rsid w:val="005619C8"/>
    <w:rsid w:val="005630DB"/>
    <w:rsid w:val="0056455A"/>
    <w:rsid w:val="00570778"/>
    <w:rsid w:val="0057132D"/>
    <w:rsid w:val="00571362"/>
    <w:rsid w:val="0057139B"/>
    <w:rsid w:val="00572293"/>
    <w:rsid w:val="00581017"/>
    <w:rsid w:val="00583DE1"/>
    <w:rsid w:val="00587717"/>
    <w:rsid w:val="00592A44"/>
    <w:rsid w:val="00594564"/>
    <w:rsid w:val="005A18B9"/>
    <w:rsid w:val="005B0F9F"/>
    <w:rsid w:val="005B1311"/>
    <w:rsid w:val="005B36AD"/>
    <w:rsid w:val="005B38C1"/>
    <w:rsid w:val="005B70DF"/>
    <w:rsid w:val="005D0811"/>
    <w:rsid w:val="005D0E2A"/>
    <w:rsid w:val="005D4199"/>
    <w:rsid w:val="005D48C5"/>
    <w:rsid w:val="005E168B"/>
    <w:rsid w:val="005E1F33"/>
    <w:rsid w:val="005E3840"/>
    <w:rsid w:val="005E5AAF"/>
    <w:rsid w:val="005E6E4E"/>
    <w:rsid w:val="005E7B53"/>
    <w:rsid w:val="00601852"/>
    <w:rsid w:val="006045FE"/>
    <w:rsid w:val="006052ED"/>
    <w:rsid w:val="006069C6"/>
    <w:rsid w:val="00607715"/>
    <w:rsid w:val="00614826"/>
    <w:rsid w:val="00621082"/>
    <w:rsid w:val="00624777"/>
    <w:rsid w:val="006273B3"/>
    <w:rsid w:val="006279E1"/>
    <w:rsid w:val="00630A51"/>
    <w:rsid w:val="0063405C"/>
    <w:rsid w:val="00634916"/>
    <w:rsid w:val="0063747B"/>
    <w:rsid w:val="00637F48"/>
    <w:rsid w:val="0064054C"/>
    <w:rsid w:val="00643DDD"/>
    <w:rsid w:val="006441F4"/>
    <w:rsid w:val="00645D3C"/>
    <w:rsid w:val="0065393A"/>
    <w:rsid w:val="00654FA0"/>
    <w:rsid w:val="006555BA"/>
    <w:rsid w:val="00661263"/>
    <w:rsid w:val="0067146B"/>
    <w:rsid w:val="006729CE"/>
    <w:rsid w:val="0068311B"/>
    <w:rsid w:val="00686116"/>
    <w:rsid w:val="0069213C"/>
    <w:rsid w:val="00696895"/>
    <w:rsid w:val="006A0115"/>
    <w:rsid w:val="006A0604"/>
    <w:rsid w:val="006A16B1"/>
    <w:rsid w:val="006A274C"/>
    <w:rsid w:val="006A43F5"/>
    <w:rsid w:val="006A53DE"/>
    <w:rsid w:val="006A5FC2"/>
    <w:rsid w:val="006A6783"/>
    <w:rsid w:val="006A7943"/>
    <w:rsid w:val="006A7D9E"/>
    <w:rsid w:val="006B3740"/>
    <w:rsid w:val="006B5A6E"/>
    <w:rsid w:val="006B7EC7"/>
    <w:rsid w:val="006C1198"/>
    <w:rsid w:val="006C1E2C"/>
    <w:rsid w:val="006C4239"/>
    <w:rsid w:val="006C470C"/>
    <w:rsid w:val="006C5539"/>
    <w:rsid w:val="006C6B67"/>
    <w:rsid w:val="006D4CB0"/>
    <w:rsid w:val="006D6966"/>
    <w:rsid w:val="006E0769"/>
    <w:rsid w:val="006E2B7D"/>
    <w:rsid w:val="006E4D38"/>
    <w:rsid w:val="006E6F60"/>
    <w:rsid w:val="006E7907"/>
    <w:rsid w:val="006F0D26"/>
    <w:rsid w:val="006F4088"/>
    <w:rsid w:val="006F5874"/>
    <w:rsid w:val="006F6505"/>
    <w:rsid w:val="00704E73"/>
    <w:rsid w:val="00706F3B"/>
    <w:rsid w:val="00707A62"/>
    <w:rsid w:val="00715712"/>
    <w:rsid w:val="00720402"/>
    <w:rsid w:val="007232A0"/>
    <w:rsid w:val="00725672"/>
    <w:rsid w:val="00726C3F"/>
    <w:rsid w:val="0073416C"/>
    <w:rsid w:val="00734346"/>
    <w:rsid w:val="00741E34"/>
    <w:rsid w:val="00742AFA"/>
    <w:rsid w:val="00742C42"/>
    <w:rsid w:val="00744DC2"/>
    <w:rsid w:val="00745F13"/>
    <w:rsid w:val="00746353"/>
    <w:rsid w:val="007515F6"/>
    <w:rsid w:val="0075521B"/>
    <w:rsid w:val="007574FE"/>
    <w:rsid w:val="00760E87"/>
    <w:rsid w:val="00764B58"/>
    <w:rsid w:val="00764F62"/>
    <w:rsid w:val="00772332"/>
    <w:rsid w:val="0077273D"/>
    <w:rsid w:val="00772DA0"/>
    <w:rsid w:val="00776574"/>
    <w:rsid w:val="007778B7"/>
    <w:rsid w:val="00781317"/>
    <w:rsid w:val="007915CC"/>
    <w:rsid w:val="007930E2"/>
    <w:rsid w:val="00793F95"/>
    <w:rsid w:val="007976FA"/>
    <w:rsid w:val="00797787"/>
    <w:rsid w:val="00797F74"/>
    <w:rsid w:val="007A0E0E"/>
    <w:rsid w:val="007A32B2"/>
    <w:rsid w:val="007A4730"/>
    <w:rsid w:val="007A6A5B"/>
    <w:rsid w:val="007A7318"/>
    <w:rsid w:val="007A75FF"/>
    <w:rsid w:val="007B292E"/>
    <w:rsid w:val="007B3E24"/>
    <w:rsid w:val="007B6B6F"/>
    <w:rsid w:val="007B7E5F"/>
    <w:rsid w:val="007C0237"/>
    <w:rsid w:val="007C2457"/>
    <w:rsid w:val="007C2906"/>
    <w:rsid w:val="007C6C03"/>
    <w:rsid w:val="007D10DB"/>
    <w:rsid w:val="007D134B"/>
    <w:rsid w:val="007D1AB9"/>
    <w:rsid w:val="007D22C1"/>
    <w:rsid w:val="007D2F15"/>
    <w:rsid w:val="007D36D0"/>
    <w:rsid w:val="007D456C"/>
    <w:rsid w:val="007D5325"/>
    <w:rsid w:val="007E1692"/>
    <w:rsid w:val="007E3037"/>
    <w:rsid w:val="007E4001"/>
    <w:rsid w:val="007F100A"/>
    <w:rsid w:val="007F553C"/>
    <w:rsid w:val="007F66A5"/>
    <w:rsid w:val="00802E2E"/>
    <w:rsid w:val="008055BC"/>
    <w:rsid w:val="0081304C"/>
    <w:rsid w:val="0081333E"/>
    <w:rsid w:val="0081508D"/>
    <w:rsid w:val="0081682F"/>
    <w:rsid w:val="0082162D"/>
    <w:rsid w:val="00824C6C"/>
    <w:rsid w:val="008279A7"/>
    <w:rsid w:val="00830523"/>
    <w:rsid w:val="00832844"/>
    <w:rsid w:val="00835476"/>
    <w:rsid w:val="0084424A"/>
    <w:rsid w:val="008457B7"/>
    <w:rsid w:val="00851705"/>
    <w:rsid w:val="00860DCA"/>
    <w:rsid w:val="008620A1"/>
    <w:rsid w:val="00865B7A"/>
    <w:rsid w:val="00867CC2"/>
    <w:rsid w:val="0087061A"/>
    <w:rsid w:val="00877EFE"/>
    <w:rsid w:val="0088184C"/>
    <w:rsid w:val="0088218A"/>
    <w:rsid w:val="008829A0"/>
    <w:rsid w:val="00882B59"/>
    <w:rsid w:val="00883975"/>
    <w:rsid w:val="00894F6E"/>
    <w:rsid w:val="0089504F"/>
    <w:rsid w:val="00896E23"/>
    <w:rsid w:val="008A0EF6"/>
    <w:rsid w:val="008A1870"/>
    <w:rsid w:val="008A28D4"/>
    <w:rsid w:val="008A3543"/>
    <w:rsid w:val="008A5A72"/>
    <w:rsid w:val="008A721F"/>
    <w:rsid w:val="008B131B"/>
    <w:rsid w:val="008B157F"/>
    <w:rsid w:val="008B2273"/>
    <w:rsid w:val="008B659C"/>
    <w:rsid w:val="008C1982"/>
    <w:rsid w:val="008C2C9A"/>
    <w:rsid w:val="008C4885"/>
    <w:rsid w:val="008D1863"/>
    <w:rsid w:val="008D1FFF"/>
    <w:rsid w:val="008D3630"/>
    <w:rsid w:val="008D3FE0"/>
    <w:rsid w:val="008D4CF8"/>
    <w:rsid w:val="008D6D3E"/>
    <w:rsid w:val="008D7FD1"/>
    <w:rsid w:val="008E1A76"/>
    <w:rsid w:val="008E34DE"/>
    <w:rsid w:val="008E54FD"/>
    <w:rsid w:val="008F0428"/>
    <w:rsid w:val="008F2C1C"/>
    <w:rsid w:val="008F460B"/>
    <w:rsid w:val="00901937"/>
    <w:rsid w:val="00904E4F"/>
    <w:rsid w:val="00906D62"/>
    <w:rsid w:val="00906E4E"/>
    <w:rsid w:val="00910648"/>
    <w:rsid w:val="0091069D"/>
    <w:rsid w:val="009139C3"/>
    <w:rsid w:val="009214EE"/>
    <w:rsid w:val="00925191"/>
    <w:rsid w:val="009259A5"/>
    <w:rsid w:val="00925B0F"/>
    <w:rsid w:val="00925C3D"/>
    <w:rsid w:val="0093138C"/>
    <w:rsid w:val="00931692"/>
    <w:rsid w:val="00935444"/>
    <w:rsid w:val="00935E0A"/>
    <w:rsid w:val="0093711A"/>
    <w:rsid w:val="00937CC8"/>
    <w:rsid w:val="00940BE0"/>
    <w:rsid w:val="00942959"/>
    <w:rsid w:val="009460AD"/>
    <w:rsid w:val="0094634B"/>
    <w:rsid w:val="00947770"/>
    <w:rsid w:val="009547F8"/>
    <w:rsid w:val="009616B0"/>
    <w:rsid w:val="00962430"/>
    <w:rsid w:val="00964A42"/>
    <w:rsid w:val="009656C8"/>
    <w:rsid w:val="00965C52"/>
    <w:rsid w:val="00966262"/>
    <w:rsid w:val="009678BB"/>
    <w:rsid w:val="009707C9"/>
    <w:rsid w:val="00971EAE"/>
    <w:rsid w:val="00973149"/>
    <w:rsid w:val="00973F80"/>
    <w:rsid w:val="00980E24"/>
    <w:rsid w:val="0098446B"/>
    <w:rsid w:val="00990C5B"/>
    <w:rsid w:val="0099124A"/>
    <w:rsid w:val="00991659"/>
    <w:rsid w:val="009917EA"/>
    <w:rsid w:val="009918DA"/>
    <w:rsid w:val="00991B3C"/>
    <w:rsid w:val="00992619"/>
    <w:rsid w:val="00992D46"/>
    <w:rsid w:val="009956D3"/>
    <w:rsid w:val="009A2CDC"/>
    <w:rsid w:val="009A4BFF"/>
    <w:rsid w:val="009A6632"/>
    <w:rsid w:val="009A7A34"/>
    <w:rsid w:val="009B0324"/>
    <w:rsid w:val="009B5F62"/>
    <w:rsid w:val="009C192C"/>
    <w:rsid w:val="009C2C92"/>
    <w:rsid w:val="009C6656"/>
    <w:rsid w:val="009C679C"/>
    <w:rsid w:val="009D235F"/>
    <w:rsid w:val="009D29C1"/>
    <w:rsid w:val="009D30CD"/>
    <w:rsid w:val="009E2226"/>
    <w:rsid w:val="009E5399"/>
    <w:rsid w:val="009E6DB6"/>
    <w:rsid w:val="009F1A99"/>
    <w:rsid w:val="009F4BED"/>
    <w:rsid w:val="00A0033A"/>
    <w:rsid w:val="00A00AB6"/>
    <w:rsid w:val="00A00DD2"/>
    <w:rsid w:val="00A01B24"/>
    <w:rsid w:val="00A023AD"/>
    <w:rsid w:val="00A027E9"/>
    <w:rsid w:val="00A0428F"/>
    <w:rsid w:val="00A04D4D"/>
    <w:rsid w:val="00A04F1A"/>
    <w:rsid w:val="00A050A1"/>
    <w:rsid w:val="00A0527B"/>
    <w:rsid w:val="00A057E9"/>
    <w:rsid w:val="00A101EB"/>
    <w:rsid w:val="00A11D7E"/>
    <w:rsid w:val="00A14179"/>
    <w:rsid w:val="00A16C78"/>
    <w:rsid w:val="00A17DB1"/>
    <w:rsid w:val="00A20F6A"/>
    <w:rsid w:val="00A234D5"/>
    <w:rsid w:val="00A23FA6"/>
    <w:rsid w:val="00A23FD1"/>
    <w:rsid w:val="00A25E77"/>
    <w:rsid w:val="00A26888"/>
    <w:rsid w:val="00A30338"/>
    <w:rsid w:val="00A3083E"/>
    <w:rsid w:val="00A30895"/>
    <w:rsid w:val="00A33AB8"/>
    <w:rsid w:val="00A34D68"/>
    <w:rsid w:val="00A35F48"/>
    <w:rsid w:val="00A440D9"/>
    <w:rsid w:val="00A45F86"/>
    <w:rsid w:val="00A46FFE"/>
    <w:rsid w:val="00A5126C"/>
    <w:rsid w:val="00A52EBB"/>
    <w:rsid w:val="00A53A30"/>
    <w:rsid w:val="00A54674"/>
    <w:rsid w:val="00A54EF5"/>
    <w:rsid w:val="00A554BF"/>
    <w:rsid w:val="00A626D8"/>
    <w:rsid w:val="00A64D46"/>
    <w:rsid w:val="00A67743"/>
    <w:rsid w:val="00A679E8"/>
    <w:rsid w:val="00A73269"/>
    <w:rsid w:val="00A73429"/>
    <w:rsid w:val="00A7660B"/>
    <w:rsid w:val="00A81186"/>
    <w:rsid w:val="00A87E0E"/>
    <w:rsid w:val="00A87E15"/>
    <w:rsid w:val="00A91619"/>
    <w:rsid w:val="00A91B06"/>
    <w:rsid w:val="00A91F53"/>
    <w:rsid w:val="00A93F55"/>
    <w:rsid w:val="00A970D1"/>
    <w:rsid w:val="00A97EC3"/>
    <w:rsid w:val="00AA146E"/>
    <w:rsid w:val="00AA18BA"/>
    <w:rsid w:val="00AA24D3"/>
    <w:rsid w:val="00AA277F"/>
    <w:rsid w:val="00AA7941"/>
    <w:rsid w:val="00AB0392"/>
    <w:rsid w:val="00AC3FA3"/>
    <w:rsid w:val="00AC4C0E"/>
    <w:rsid w:val="00AD0167"/>
    <w:rsid w:val="00AD0191"/>
    <w:rsid w:val="00AD436E"/>
    <w:rsid w:val="00AE099C"/>
    <w:rsid w:val="00AE12B7"/>
    <w:rsid w:val="00AE4844"/>
    <w:rsid w:val="00AE74DB"/>
    <w:rsid w:val="00AE7F3D"/>
    <w:rsid w:val="00AF394E"/>
    <w:rsid w:val="00AF68B6"/>
    <w:rsid w:val="00AF74F8"/>
    <w:rsid w:val="00B0072C"/>
    <w:rsid w:val="00B04E1A"/>
    <w:rsid w:val="00B06943"/>
    <w:rsid w:val="00B07C03"/>
    <w:rsid w:val="00B20926"/>
    <w:rsid w:val="00B20B4F"/>
    <w:rsid w:val="00B2106B"/>
    <w:rsid w:val="00B25F10"/>
    <w:rsid w:val="00B25FB2"/>
    <w:rsid w:val="00B275B8"/>
    <w:rsid w:val="00B301CF"/>
    <w:rsid w:val="00B3206D"/>
    <w:rsid w:val="00B33C84"/>
    <w:rsid w:val="00B34600"/>
    <w:rsid w:val="00B34BEA"/>
    <w:rsid w:val="00B34F61"/>
    <w:rsid w:val="00B35397"/>
    <w:rsid w:val="00B41005"/>
    <w:rsid w:val="00B537C4"/>
    <w:rsid w:val="00B57224"/>
    <w:rsid w:val="00B57817"/>
    <w:rsid w:val="00B60EDD"/>
    <w:rsid w:val="00B615F4"/>
    <w:rsid w:val="00B61803"/>
    <w:rsid w:val="00B6285F"/>
    <w:rsid w:val="00B63534"/>
    <w:rsid w:val="00B635D2"/>
    <w:rsid w:val="00B63630"/>
    <w:rsid w:val="00B6363B"/>
    <w:rsid w:val="00B67AB4"/>
    <w:rsid w:val="00B70A6A"/>
    <w:rsid w:val="00B744A5"/>
    <w:rsid w:val="00B75CC3"/>
    <w:rsid w:val="00B81207"/>
    <w:rsid w:val="00B81D40"/>
    <w:rsid w:val="00B8549B"/>
    <w:rsid w:val="00B872EC"/>
    <w:rsid w:val="00B9190D"/>
    <w:rsid w:val="00B94219"/>
    <w:rsid w:val="00B94FE2"/>
    <w:rsid w:val="00BA44E1"/>
    <w:rsid w:val="00BA704A"/>
    <w:rsid w:val="00BB0987"/>
    <w:rsid w:val="00BB4147"/>
    <w:rsid w:val="00BB41F1"/>
    <w:rsid w:val="00BC521C"/>
    <w:rsid w:val="00BC76E1"/>
    <w:rsid w:val="00BD0705"/>
    <w:rsid w:val="00BD0750"/>
    <w:rsid w:val="00BD09B9"/>
    <w:rsid w:val="00BD2541"/>
    <w:rsid w:val="00BD3F7A"/>
    <w:rsid w:val="00BD5CDD"/>
    <w:rsid w:val="00BD5ED5"/>
    <w:rsid w:val="00BE45EA"/>
    <w:rsid w:val="00BE5189"/>
    <w:rsid w:val="00BE6570"/>
    <w:rsid w:val="00BF0B18"/>
    <w:rsid w:val="00BF4305"/>
    <w:rsid w:val="00C00118"/>
    <w:rsid w:val="00C152AD"/>
    <w:rsid w:val="00C15A3A"/>
    <w:rsid w:val="00C210E4"/>
    <w:rsid w:val="00C211AF"/>
    <w:rsid w:val="00C21F82"/>
    <w:rsid w:val="00C241A7"/>
    <w:rsid w:val="00C25F9E"/>
    <w:rsid w:val="00C27AB8"/>
    <w:rsid w:val="00C31A14"/>
    <w:rsid w:val="00C31F6B"/>
    <w:rsid w:val="00C33F86"/>
    <w:rsid w:val="00C35BAD"/>
    <w:rsid w:val="00C36489"/>
    <w:rsid w:val="00C401EA"/>
    <w:rsid w:val="00C40A56"/>
    <w:rsid w:val="00C519A3"/>
    <w:rsid w:val="00C54E8C"/>
    <w:rsid w:val="00C576DA"/>
    <w:rsid w:val="00C61396"/>
    <w:rsid w:val="00C619BB"/>
    <w:rsid w:val="00C63CD0"/>
    <w:rsid w:val="00C66C26"/>
    <w:rsid w:val="00C721E3"/>
    <w:rsid w:val="00C721E8"/>
    <w:rsid w:val="00C755B5"/>
    <w:rsid w:val="00C77CF6"/>
    <w:rsid w:val="00C77FDF"/>
    <w:rsid w:val="00C8098E"/>
    <w:rsid w:val="00C8572D"/>
    <w:rsid w:val="00C90A70"/>
    <w:rsid w:val="00C91939"/>
    <w:rsid w:val="00C91E33"/>
    <w:rsid w:val="00C96961"/>
    <w:rsid w:val="00C97EF0"/>
    <w:rsid w:val="00CA1514"/>
    <w:rsid w:val="00CA1CA9"/>
    <w:rsid w:val="00CA424E"/>
    <w:rsid w:val="00CA5C0E"/>
    <w:rsid w:val="00CA6C60"/>
    <w:rsid w:val="00CA6E96"/>
    <w:rsid w:val="00CB024F"/>
    <w:rsid w:val="00CB3F8D"/>
    <w:rsid w:val="00CB7ED5"/>
    <w:rsid w:val="00CC6F0A"/>
    <w:rsid w:val="00CC7931"/>
    <w:rsid w:val="00CC795B"/>
    <w:rsid w:val="00CD004A"/>
    <w:rsid w:val="00CD19E1"/>
    <w:rsid w:val="00CD26CC"/>
    <w:rsid w:val="00CD3881"/>
    <w:rsid w:val="00CE2DCE"/>
    <w:rsid w:val="00CE57C7"/>
    <w:rsid w:val="00CF1336"/>
    <w:rsid w:val="00CF2A7F"/>
    <w:rsid w:val="00CF5EC0"/>
    <w:rsid w:val="00CF61C6"/>
    <w:rsid w:val="00D01CFA"/>
    <w:rsid w:val="00D05354"/>
    <w:rsid w:val="00D07014"/>
    <w:rsid w:val="00D078C1"/>
    <w:rsid w:val="00D1330E"/>
    <w:rsid w:val="00D1409B"/>
    <w:rsid w:val="00D16608"/>
    <w:rsid w:val="00D2064B"/>
    <w:rsid w:val="00D22052"/>
    <w:rsid w:val="00D234B2"/>
    <w:rsid w:val="00D237D4"/>
    <w:rsid w:val="00D24426"/>
    <w:rsid w:val="00D27A7A"/>
    <w:rsid w:val="00D27DEA"/>
    <w:rsid w:val="00D319EB"/>
    <w:rsid w:val="00D369BF"/>
    <w:rsid w:val="00D377AE"/>
    <w:rsid w:val="00D37F2D"/>
    <w:rsid w:val="00D407A9"/>
    <w:rsid w:val="00D449D3"/>
    <w:rsid w:val="00D46E54"/>
    <w:rsid w:val="00D50E5B"/>
    <w:rsid w:val="00D51369"/>
    <w:rsid w:val="00D6247B"/>
    <w:rsid w:val="00D627D7"/>
    <w:rsid w:val="00D6309E"/>
    <w:rsid w:val="00D6477E"/>
    <w:rsid w:val="00D72ACA"/>
    <w:rsid w:val="00D74A8A"/>
    <w:rsid w:val="00D77F32"/>
    <w:rsid w:val="00D809FD"/>
    <w:rsid w:val="00D83372"/>
    <w:rsid w:val="00D92CC7"/>
    <w:rsid w:val="00D96579"/>
    <w:rsid w:val="00DA172E"/>
    <w:rsid w:val="00DA34BF"/>
    <w:rsid w:val="00DA509B"/>
    <w:rsid w:val="00DB3408"/>
    <w:rsid w:val="00DB5001"/>
    <w:rsid w:val="00DB532E"/>
    <w:rsid w:val="00DB58D4"/>
    <w:rsid w:val="00DB5A2A"/>
    <w:rsid w:val="00DC0678"/>
    <w:rsid w:val="00DC27F1"/>
    <w:rsid w:val="00DC2A53"/>
    <w:rsid w:val="00DC4282"/>
    <w:rsid w:val="00DC4D3A"/>
    <w:rsid w:val="00DD18D4"/>
    <w:rsid w:val="00DD422A"/>
    <w:rsid w:val="00DD45D7"/>
    <w:rsid w:val="00DE553C"/>
    <w:rsid w:val="00DE6EBE"/>
    <w:rsid w:val="00DF2126"/>
    <w:rsid w:val="00DF2C17"/>
    <w:rsid w:val="00DF31C2"/>
    <w:rsid w:val="00DF68EF"/>
    <w:rsid w:val="00DF6973"/>
    <w:rsid w:val="00DF7D13"/>
    <w:rsid w:val="00E00EFC"/>
    <w:rsid w:val="00E065F4"/>
    <w:rsid w:val="00E110EA"/>
    <w:rsid w:val="00E148A5"/>
    <w:rsid w:val="00E156F9"/>
    <w:rsid w:val="00E20CF6"/>
    <w:rsid w:val="00E20E98"/>
    <w:rsid w:val="00E20ED2"/>
    <w:rsid w:val="00E227B6"/>
    <w:rsid w:val="00E31D33"/>
    <w:rsid w:val="00E325E5"/>
    <w:rsid w:val="00E33C01"/>
    <w:rsid w:val="00E35B9B"/>
    <w:rsid w:val="00E370EA"/>
    <w:rsid w:val="00E41BD8"/>
    <w:rsid w:val="00E43313"/>
    <w:rsid w:val="00E473ED"/>
    <w:rsid w:val="00E50B37"/>
    <w:rsid w:val="00E5385E"/>
    <w:rsid w:val="00E5473A"/>
    <w:rsid w:val="00E554F8"/>
    <w:rsid w:val="00E55E48"/>
    <w:rsid w:val="00E579BB"/>
    <w:rsid w:val="00E63326"/>
    <w:rsid w:val="00E6769D"/>
    <w:rsid w:val="00E727D0"/>
    <w:rsid w:val="00E73319"/>
    <w:rsid w:val="00E73E6B"/>
    <w:rsid w:val="00E75C31"/>
    <w:rsid w:val="00E77EF9"/>
    <w:rsid w:val="00E832FD"/>
    <w:rsid w:val="00E87464"/>
    <w:rsid w:val="00E87980"/>
    <w:rsid w:val="00E9028F"/>
    <w:rsid w:val="00E9529B"/>
    <w:rsid w:val="00E9631D"/>
    <w:rsid w:val="00EA0904"/>
    <w:rsid w:val="00EA0F51"/>
    <w:rsid w:val="00EA727C"/>
    <w:rsid w:val="00EA73C9"/>
    <w:rsid w:val="00EC1C1C"/>
    <w:rsid w:val="00EC6022"/>
    <w:rsid w:val="00EC79C3"/>
    <w:rsid w:val="00EC7D99"/>
    <w:rsid w:val="00ED079E"/>
    <w:rsid w:val="00ED2CD6"/>
    <w:rsid w:val="00ED5BE8"/>
    <w:rsid w:val="00ED6633"/>
    <w:rsid w:val="00EE65FA"/>
    <w:rsid w:val="00EE6D6F"/>
    <w:rsid w:val="00EF0351"/>
    <w:rsid w:val="00EF362E"/>
    <w:rsid w:val="00EF52E7"/>
    <w:rsid w:val="00EF7938"/>
    <w:rsid w:val="00EF7CE4"/>
    <w:rsid w:val="00F01AA4"/>
    <w:rsid w:val="00F023CC"/>
    <w:rsid w:val="00F029A7"/>
    <w:rsid w:val="00F03D2B"/>
    <w:rsid w:val="00F063A5"/>
    <w:rsid w:val="00F144AD"/>
    <w:rsid w:val="00F1622D"/>
    <w:rsid w:val="00F20A93"/>
    <w:rsid w:val="00F20C10"/>
    <w:rsid w:val="00F22C06"/>
    <w:rsid w:val="00F26ED9"/>
    <w:rsid w:val="00F3091A"/>
    <w:rsid w:val="00F310FF"/>
    <w:rsid w:val="00F31272"/>
    <w:rsid w:val="00F32F7F"/>
    <w:rsid w:val="00F34691"/>
    <w:rsid w:val="00F358C6"/>
    <w:rsid w:val="00F421EC"/>
    <w:rsid w:val="00F42338"/>
    <w:rsid w:val="00F4472A"/>
    <w:rsid w:val="00F4559B"/>
    <w:rsid w:val="00F53428"/>
    <w:rsid w:val="00F538A9"/>
    <w:rsid w:val="00F53DFC"/>
    <w:rsid w:val="00F552C8"/>
    <w:rsid w:val="00F57297"/>
    <w:rsid w:val="00F6069A"/>
    <w:rsid w:val="00F66F02"/>
    <w:rsid w:val="00F672F4"/>
    <w:rsid w:val="00F7104E"/>
    <w:rsid w:val="00F713CA"/>
    <w:rsid w:val="00F71476"/>
    <w:rsid w:val="00F75117"/>
    <w:rsid w:val="00F8501E"/>
    <w:rsid w:val="00F90167"/>
    <w:rsid w:val="00F9207F"/>
    <w:rsid w:val="00F920A3"/>
    <w:rsid w:val="00F936B5"/>
    <w:rsid w:val="00F9532C"/>
    <w:rsid w:val="00F95601"/>
    <w:rsid w:val="00FA011A"/>
    <w:rsid w:val="00FA5F42"/>
    <w:rsid w:val="00FB0DEE"/>
    <w:rsid w:val="00FB3B19"/>
    <w:rsid w:val="00FB545E"/>
    <w:rsid w:val="00FC2966"/>
    <w:rsid w:val="00FC2F4D"/>
    <w:rsid w:val="00FC305F"/>
    <w:rsid w:val="00FC3B3B"/>
    <w:rsid w:val="00FC672B"/>
    <w:rsid w:val="00FC7AFD"/>
    <w:rsid w:val="00FD2F68"/>
    <w:rsid w:val="00FD3233"/>
    <w:rsid w:val="00FD3FB1"/>
    <w:rsid w:val="00FD4281"/>
    <w:rsid w:val="00FD4FB1"/>
    <w:rsid w:val="00FD6B82"/>
    <w:rsid w:val="00FE0402"/>
    <w:rsid w:val="00FE1906"/>
    <w:rsid w:val="00FF0A44"/>
    <w:rsid w:val="00FF23D8"/>
    <w:rsid w:val="00FF2570"/>
    <w:rsid w:val="00FF2F66"/>
    <w:rsid w:val="00FF70C9"/>
    <w:rsid w:val="052B22AA"/>
    <w:rsid w:val="059740C0"/>
    <w:rsid w:val="05B06AF5"/>
    <w:rsid w:val="07117EF5"/>
    <w:rsid w:val="07320597"/>
    <w:rsid w:val="07A35054"/>
    <w:rsid w:val="07C549CB"/>
    <w:rsid w:val="09736C45"/>
    <w:rsid w:val="0A1918DB"/>
    <w:rsid w:val="0D046532"/>
    <w:rsid w:val="0E947D89"/>
    <w:rsid w:val="0F875C27"/>
    <w:rsid w:val="10C277CA"/>
    <w:rsid w:val="11512882"/>
    <w:rsid w:val="12082519"/>
    <w:rsid w:val="15EB6600"/>
    <w:rsid w:val="162B2C04"/>
    <w:rsid w:val="16FA1165"/>
    <w:rsid w:val="17A23D36"/>
    <w:rsid w:val="190F569C"/>
    <w:rsid w:val="19C758A2"/>
    <w:rsid w:val="1A206975"/>
    <w:rsid w:val="1AD854A1"/>
    <w:rsid w:val="1B082C52"/>
    <w:rsid w:val="1D0356E1"/>
    <w:rsid w:val="1D9931FA"/>
    <w:rsid w:val="1FE71A7A"/>
    <w:rsid w:val="20027C69"/>
    <w:rsid w:val="231B1F87"/>
    <w:rsid w:val="23D637A0"/>
    <w:rsid w:val="261D0995"/>
    <w:rsid w:val="26993C8A"/>
    <w:rsid w:val="27D95BDB"/>
    <w:rsid w:val="27FF6602"/>
    <w:rsid w:val="281F240E"/>
    <w:rsid w:val="282D727A"/>
    <w:rsid w:val="28A73C67"/>
    <w:rsid w:val="2A741543"/>
    <w:rsid w:val="2AC24DBB"/>
    <w:rsid w:val="2B710DDE"/>
    <w:rsid w:val="2B8D5C26"/>
    <w:rsid w:val="2C9A2B65"/>
    <w:rsid w:val="2D427340"/>
    <w:rsid w:val="2D652BC5"/>
    <w:rsid w:val="2DC94E8E"/>
    <w:rsid w:val="2E273373"/>
    <w:rsid w:val="2E9C2517"/>
    <w:rsid w:val="30107867"/>
    <w:rsid w:val="347A4B5B"/>
    <w:rsid w:val="34BA1A48"/>
    <w:rsid w:val="352A4789"/>
    <w:rsid w:val="352A7E52"/>
    <w:rsid w:val="353B650D"/>
    <w:rsid w:val="355D2654"/>
    <w:rsid w:val="373830F8"/>
    <w:rsid w:val="3AA61A5F"/>
    <w:rsid w:val="3E4E412E"/>
    <w:rsid w:val="3E914135"/>
    <w:rsid w:val="3ED9129B"/>
    <w:rsid w:val="3EF53FA2"/>
    <w:rsid w:val="3F913D77"/>
    <w:rsid w:val="404102C4"/>
    <w:rsid w:val="41021FC0"/>
    <w:rsid w:val="413D1A37"/>
    <w:rsid w:val="41743E30"/>
    <w:rsid w:val="419C1701"/>
    <w:rsid w:val="420B5D63"/>
    <w:rsid w:val="45961716"/>
    <w:rsid w:val="45B92D3A"/>
    <w:rsid w:val="47792325"/>
    <w:rsid w:val="48C05A7E"/>
    <w:rsid w:val="4A3F2D35"/>
    <w:rsid w:val="4B3210C1"/>
    <w:rsid w:val="4BC27C97"/>
    <w:rsid w:val="4D731E9A"/>
    <w:rsid w:val="4D743451"/>
    <w:rsid w:val="4DB27FCA"/>
    <w:rsid w:val="4FC01ECB"/>
    <w:rsid w:val="51B86986"/>
    <w:rsid w:val="52E67ED6"/>
    <w:rsid w:val="537D64FE"/>
    <w:rsid w:val="543B2D5E"/>
    <w:rsid w:val="544F3507"/>
    <w:rsid w:val="54745214"/>
    <w:rsid w:val="56B440F1"/>
    <w:rsid w:val="5CFF65AA"/>
    <w:rsid w:val="5DA918F0"/>
    <w:rsid w:val="5E676F8C"/>
    <w:rsid w:val="5F7A01C5"/>
    <w:rsid w:val="60AF2097"/>
    <w:rsid w:val="61FD4FF9"/>
    <w:rsid w:val="638540E3"/>
    <w:rsid w:val="654A74A2"/>
    <w:rsid w:val="65FA2B09"/>
    <w:rsid w:val="668779E5"/>
    <w:rsid w:val="67435E7F"/>
    <w:rsid w:val="69586942"/>
    <w:rsid w:val="6B2D5DC9"/>
    <w:rsid w:val="6B9E6EE2"/>
    <w:rsid w:val="6E51210E"/>
    <w:rsid w:val="6E9C573F"/>
    <w:rsid w:val="7062690C"/>
    <w:rsid w:val="745A56F2"/>
    <w:rsid w:val="771A1EFE"/>
    <w:rsid w:val="77A6725B"/>
    <w:rsid w:val="78F41CD4"/>
    <w:rsid w:val="797506FD"/>
    <w:rsid w:val="79BE266B"/>
    <w:rsid w:val="7A216D8C"/>
    <w:rsid w:val="7AD367FC"/>
    <w:rsid w:val="7C3B2FE7"/>
    <w:rsid w:val="7C7E4171"/>
    <w:rsid w:val="7D0B794D"/>
    <w:rsid w:val="7DCB0BF2"/>
    <w:rsid w:val="7E3F05E3"/>
    <w:rsid w:val="7EB33E53"/>
    <w:rsid w:val="7F8D78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qFormat="1" w:unhideWhenUsed="0" w:uiPriority="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keepLines/>
      <w:widowControl w:val="0"/>
      <w:tabs>
        <w:tab w:val="left" w:pos="840"/>
      </w:tabs>
      <w:adjustRightInd w:val="0"/>
      <w:snapToGrid w:val="0"/>
      <w:spacing w:line="360" w:lineRule="auto"/>
      <w:jc w:val="center"/>
      <w:outlineLvl w:val="0"/>
    </w:pPr>
    <w:rPr>
      <w:rFonts w:ascii="宋体" w:hAnsi="宋体"/>
      <w:b/>
      <w:kern w:val="44"/>
      <w:sz w:val="24"/>
    </w:rPr>
  </w:style>
  <w:style w:type="paragraph" w:styleId="6">
    <w:name w:val="heading 2"/>
    <w:basedOn w:val="1"/>
    <w:next w:val="1"/>
    <w:link w:val="31"/>
    <w:qFormat/>
    <w:locked/>
    <w:uiPriority w:val="0"/>
    <w:pPr>
      <w:keepNext/>
      <w:keepLines/>
      <w:spacing w:before="260" w:after="260" w:line="413"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widowControl/>
      <w:spacing w:after="120" w:line="240" w:lineRule="auto"/>
      <w:ind w:firstLine="420" w:firstLineChars="100"/>
      <w:jc w:val="left"/>
    </w:pPr>
    <w:rPr>
      <w:sz w:val="21"/>
    </w:rPr>
  </w:style>
  <w:style w:type="paragraph" w:styleId="3">
    <w:name w:val="Body Text"/>
    <w:basedOn w:val="1"/>
    <w:next w:val="2"/>
    <w:qFormat/>
    <w:uiPriority w:val="0"/>
    <w:pPr>
      <w:widowControl w:val="0"/>
      <w:spacing w:line="360" w:lineRule="auto"/>
      <w:jc w:val="both"/>
    </w:pPr>
    <w:rPr>
      <w:rFonts w:ascii="楷体_GB2312" w:eastAsia="楷体_GB2312"/>
      <w:kern w:val="2"/>
      <w:sz w:val="32"/>
    </w:rPr>
  </w:style>
  <w:style w:type="paragraph" w:styleId="4">
    <w:name w:val="toc 6"/>
    <w:basedOn w:val="1"/>
    <w:next w:val="1"/>
    <w:semiHidden/>
    <w:qFormat/>
    <w:locked/>
    <w:uiPriority w:val="0"/>
    <w:pPr>
      <w:ind w:left="1050"/>
      <w:jc w:val="left"/>
    </w:pPr>
    <w:rPr>
      <w:sz w:val="18"/>
      <w:szCs w:val="18"/>
    </w:rPr>
  </w:style>
  <w:style w:type="paragraph" w:styleId="7">
    <w:name w:val="Normal Indent"/>
    <w:basedOn w:val="1"/>
    <w:qFormat/>
    <w:uiPriority w:val="0"/>
    <w:pPr>
      <w:ind w:firstLine="420"/>
    </w:pPr>
  </w:style>
  <w:style w:type="paragraph" w:styleId="8">
    <w:name w:val="annotation text"/>
    <w:basedOn w:val="1"/>
    <w:link w:val="28"/>
    <w:semiHidden/>
    <w:unhideWhenUsed/>
    <w:qFormat/>
    <w:uiPriority w:val="99"/>
    <w:pPr>
      <w:jc w:val="left"/>
    </w:p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alloon Text"/>
    <w:basedOn w:val="1"/>
    <w:link w:val="30"/>
    <w:semiHidden/>
    <w:unhideWhenUsed/>
    <w:qFormat/>
    <w:uiPriority w:val="99"/>
    <w:rPr>
      <w:sz w:val="18"/>
      <w:szCs w:val="18"/>
    </w:rPr>
  </w:style>
  <w:style w:type="paragraph" w:styleId="12">
    <w:name w:val="footer"/>
    <w:basedOn w:val="1"/>
    <w:link w:val="26"/>
    <w:semiHidden/>
    <w:qFormat/>
    <w:uiPriority w:val="99"/>
    <w:pPr>
      <w:tabs>
        <w:tab w:val="center" w:pos="4153"/>
        <w:tab w:val="right" w:pos="8306"/>
      </w:tabs>
      <w:snapToGrid w:val="0"/>
      <w:jc w:val="left"/>
    </w:pPr>
    <w:rPr>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8"/>
    <w:next w:val="8"/>
    <w:link w:val="29"/>
    <w:semiHidden/>
    <w:unhideWhenUsed/>
    <w:qFormat/>
    <w:uiPriority w:val="99"/>
    <w:rPr>
      <w:b/>
      <w:bCs/>
    </w:rPr>
  </w:style>
  <w:style w:type="paragraph" w:styleId="16">
    <w:name w:val="Body Text First Indent 2"/>
    <w:basedOn w:val="9"/>
    <w:next w:val="2"/>
    <w:unhideWhenUsed/>
    <w:qFormat/>
    <w:uiPriority w:val="99"/>
    <w:pPr>
      <w:ind w:firstLine="420"/>
    </w:pPr>
    <w:rPr>
      <w:rFonts w:cs="宋体"/>
      <w:szCs w:val="21"/>
    </w:rPr>
  </w:style>
  <w:style w:type="table" w:styleId="18">
    <w:name w:val="Table Grid"/>
    <w:basedOn w:val="1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locked/>
    <w:uiPriority w:val="0"/>
    <w:rPr>
      <w:b/>
    </w:rPr>
  </w:style>
  <w:style w:type="character" w:styleId="21">
    <w:name w:val="Emphasis"/>
    <w:basedOn w:val="19"/>
    <w:qFormat/>
    <w:locked/>
    <w:uiPriority w:val="0"/>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paragraph" w:styleId="24">
    <w:name w:val="List Paragraph"/>
    <w:basedOn w:val="1"/>
    <w:qFormat/>
    <w:uiPriority w:val="99"/>
    <w:pPr>
      <w:ind w:firstLine="420" w:firstLineChars="200"/>
    </w:pPr>
  </w:style>
  <w:style w:type="character" w:customStyle="1" w:styleId="25">
    <w:name w:val="页眉 Char"/>
    <w:basedOn w:val="19"/>
    <w:link w:val="13"/>
    <w:semiHidden/>
    <w:qFormat/>
    <w:locked/>
    <w:uiPriority w:val="99"/>
    <w:rPr>
      <w:rFonts w:cs="Times New Roman"/>
      <w:sz w:val="18"/>
      <w:szCs w:val="18"/>
    </w:rPr>
  </w:style>
  <w:style w:type="character" w:customStyle="1" w:styleId="26">
    <w:name w:val="页脚 Char"/>
    <w:basedOn w:val="19"/>
    <w:link w:val="12"/>
    <w:semiHidden/>
    <w:qFormat/>
    <w:locked/>
    <w:uiPriority w:val="99"/>
    <w:rPr>
      <w:rFonts w:cs="Times New Roman"/>
      <w:sz w:val="18"/>
      <w:szCs w:val="18"/>
    </w:rPr>
  </w:style>
  <w:style w:type="paragraph" w:customStyle="1" w:styleId="27">
    <w:name w:val="Char Char Char Char Char Char Char Char Char Char Char Char Char"/>
    <w:basedOn w:val="1"/>
    <w:qFormat/>
    <w:uiPriority w:val="99"/>
    <w:rPr>
      <w:rFonts w:ascii="Times New Roman" w:hAnsi="Times New Roman"/>
      <w:szCs w:val="24"/>
    </w:rPr>
  </w:style>
  <w:style w:type="character" w:customStyle="1" w:styleId="28">
    <w:name w:val="批注文字 Char"/>
    <w:basedOn w:val="19"/>
    <w:link w:val="8"/>
    <w:semiHidden/>
    <w:qFormat/>
    <w:uiPriority w:val="99"/>
    <w:rPr>
      <w:kern w:val="2"/>
      <w:sz w:val="21"/>
      <w:szCs w:val="22"/>
    </w:rPr>
  </w:style>
  <w:style w:type="character" w:customStyle="1" w:styleId="29">
    <w:name w:val="批注主题 Char"/>
    <w:basedOn w:val="28"/>
    <w:link w:val="15"/>
    <w:semiHidden/>
    <w:qFormat/>
    <w:uiPriority w:val="99"/>
    <w:rPr>
      <w:b/>
      <w:bCs/>
    </w:rPr>
  </w:style>
  <w:style w:type="character" w:customStyle="1" w:styleId="30">
    <w:name w:val="批注框文本 Char"/>
    <w:basedOn w:val="19"/>
    <w:link w:val="11"/>
    <w:semiHidden/>
    <w:qFormat/>
    <w:uiPriority w:val="99"/>
    <w:rPr>
      <w:kern w:val="2"/>
      <w:sz w:val="18"/>
      <w:szCs w:val="18"/>
    </w:rPr>
  </w:style>
  <w:style w:type="character" w:customStyle="1" w:styleId="31">
    <w:name w:val="标题 2 Char"/>
    <w:basedOn w:val="19"/>
    <w:link w:val="6"/>
    <w:qFormat/>
    <w:uiPriority w:val="0"/>
    <w:rPr>
      <w:rFonts w:ascii="Arial" w:hAnsi="Arial" w:eastAsia="黑体"/>
      <w:b/>
      <w:bCs/>
      <w:kern w:val="2"/>
      <w:sz w:val="32"/>
      <w:szCs w:val="32"/>
    </w:rPr>
  </w:style>
  <w:style w:type="paragraph" w:customStyle="1" w:styleId="32">
    <w:name w:val="列出段落1"/>
    <w:basedOn w:val="1"/>
    <w:qFormat/>
    <w:uiPriority w:val="99"/>
    <w:pPr>
      <w:ind w:firstLine="420" w:firstLineChars="200"/>
    </w:pPr>
  </w:style>
  <w:style w:type="paragraph" w:customStyle="1" w:styleId="33">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9FBCF-4C7A-41E4-B87A-A18B3DAC71F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2719</Words>
  <Characters>2886</Characters>
  <Lines>3</Lines>
  <Paragraphs>5</Paragraphs>
  <TotalTime>22</TotalTime>
  <ScaleCrop>false</ScaleCrop>
  <LinksUpToDate>false</LinksUpToDate>
  <CharactersWithSpaces>3394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2017-06-19T02:43:00Z</dcterms:created>
  <dc:creator>微软用户</dc:creator>
  <cp:lastModifiedBy>Йāτ$ū嗄ｘīā</cp:lastModifiedBy>
  <cp:lastPrinted>2023-03-13T01:30:00Z</cp:lastPrinted>
  <dcterms:modified xsi:type="dcterms:W3CDTF">2023-10-20T05:59:25Z</dcterms:modified>
  <dc:title>竞价邀请书</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371FA33C7E6E4E3A93696EE80F609B84_13</vt:lpwstr>
  </property>
</Properties>
</file>