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附件2</w:t>
      </w:r>
      <w:bookmarkStart w:id="0" w:name="_GoBack"/>
      <w:bookmarkEnd w:id="0"/>
      <w:r>
        <w:rPr>
          <w:rFonts w:hint="eastAsia"/>
          <w:lang w:val="en-US" w:eastAsia="zh-CN"/>
        </w:rPr>
        <w:t>：</w:t>
      </w:r>
    </w:p>
    <w:p>
      <w:pPr>
        <w:spacing w:line="360" w:lineRule="auto"/>
        <w:ind w:firstLine="3351" w:firstLineChars="1043"/>
        <w:rPr>
          <w:rFonts w:ascii="宋体" w:hAnsi="宋体"/>
          <w:b/>
          <w:color w:val="000000"/>
          <w:sz w:val="32"/>
          <w:szCs w:val="32"/>
        </w:rPr>
      </w:pPr>
      <w:r>
        <w:rPr>
          <w:rFonts w:hint="eastAsia" w:ascii="宋体" w:hAnsi="宋体"/>
          <w:b/>
          <w:color w:val="000000"/>
          <w:sz w:val="32"/>
          <w:szCs w:val="32"/>
        </w:rPr>
        <w:t>资格要求</w:t>
      </w:r>
    </w:p>
    <w:p>
      <w:pPr>
        <w:numPr>
          <w:ilvl w:val="0"/>
          <w:numId w:val="1"/>
        </w:numPr>
        <w:tabs>
          <w:tab w:val="left" w:pos="540"/>
          <w:tab w:val="clear" w:pos="420"/>
        </w:tabs>
        <w:spacing w:line="360" w:lineRule="auto"/>
        <w:ind w:left="0" w:firstLine="0"/>
        <w:rPr>
          <w:rFonts w:ascii="宋体" w:hAnsi="宋体"/>
          <w:sz w:val="24"/>
        </w:rPr>
      </w:pPr>
      <w:r>
        <w:rPr>
          <w:rFonts w:hint="eastAsia" w:ascii="宋体" w:hAnsi="宋体"/>
          <w:sz w:val="24"/>
        </w:rPr>
        <w:t>具备合法的独立法人资格。</w:t>
      </w:r>
    </w:p>
    <w:p>
      <w:pPr>
        <w:numPr>
          <w:ilvl w:val="0"/>
          <w:numId w:val="1"/>
        </w:numPr>
        <w:tabs>
          <w:tab w:val="left" w:pos="540"/>
          <w:tab w:val="clear" w:pos="420"/>
        </w:tabs>
        <w:spacing w:line="360" w:lineRule="auto"/>
        <w:ind w:left="540" w:hanging="540"/>
        <w:rPr>
          <w:rFonts w:ascii="宋体" w:hAnsi="宋体"/>
          <w:sz w:val="24"/>
        </w:rPr>
      </w:pPr>
      <w:r>
        <w:rPr>
          <w:rFonts w:hint="eastAsia" w:ascii="宋体" w:hAnsi="宋体"/>
          <w:sz w:val="24"/>
        </w:rPr>
        <w:t>提供企业的营业执照和食品药品监督管理部门颁发的医疗器械经营或生产企业许可证，以及医疗器械产品注册证。</w:t>
      </w:r>
    </w:p>
    <w:p>
      <w:pPr>
        <w:numPr>
          <w:ilvl w:val="0"/>
          <w:numId w:val="1"/>
        </w:numPr>
        <w:tabs>
          <w:tab w:val="left" w:pos="540"/>
          <w:tab w:val="clear" w:pos="420"/>
        </w:tabs>
        <w:spacing w:line="360" w:lineRule="auto"/>
        <w:ind w:left="540" w:hanging="540"/>
        <w:rPr>
          <w:rFonts w:ascii="宋体" w:hAnsi="宋体"/>
          <w:sz w:val="24"/>
        </w:rPr>
      </w:pPr>
      <w:r>
        <w:rPr>
          <w:rFonts w:hint="eastAsia" w:ascii="宋体" w:hAnsi="宋体"/>
          <w:sz w:val="24"/>
        </w:rPr>
        <w:t>具有各级代理授权书，包括国内生产企业或进口产品的国内总代理商或唯一指定代理商、浙江省级代理商、区域代理商。</w:t>
      </w:r>
    </w:p>
    <w:p>
      <w:pPr>
        <w:numPr>
          <w:ilvl w:val="0"/>
          <w:numId w:val="1"/>
        </w:numPr>
        <w:tabs>
          <w:tab w:val="left" w:pos="540"/>
        </w:tabs>
        <w:spacing w:line="360" w:lineRule="auto"/>
        <w:rPr>
          <w:rFonts w:ascii="宋体" w:hAnsi="宋体"/>
          <w:sz w:val="24"/>
        </w:rPr>
      </w:pPr>
      <w:r>
        <w:rPr>
          <w:rFonts w:hint="eastAsia" w:ascii="宋体" w:hAnsi="宋体"/>
          <w:sz w:val="24"/>
        </w:rPr>
        <w:t>所有证照均需齐全、在有效内且无超范围经营现象。</w:t>
      </w:r>
    </w:p>
    <w:p>
      <w:pPr>
        <w:numPr>
          <w:ilvl w:val="0"/>
          <w:numId w:val="1"/>
        </w:numPr>
        <w:tabs>
          <w:tab w:val="left" w:pos="540"/>
        </w:tabs>
        <w:spacing w:line="360" w:lineRule="auto"/>
        <w:rPr>
          <w:rFonts w:ascii="宋体" w:hAnsi="宋体"/>
          <w:sz w:val="24"/>
        </w:rPr>
      </w:pPr>
      <w:r>
        <w:rPr>
          <w:rFonts w:hint="eastAsia" w:ascii="宋体" w:hAnsi="宋体"/>
          <w:sz w:val="24"/>
        </w:rPr>
        <w:t>商业信誉良好，</w:t>
      </w:r>
      <w:r>
        <w:rPr>
          <w:rFonts w:hint="eastAsia"/>
          <w:sz w:val="24"/>
        </w:rPr>
        <w:t>近</w:t>
      </w:r>
      <w:r>
        <w:rPr>
          <w:sz w:val="24"/>
        </w:rPr>
        <w:t>两年内经营活动</w:t>
      </w:r>
      <w:r>
        <w:rPr>
          <w:rFonts w:hint="eastAsia" w:ascii="宋体" w:hAnsi="宋体"/>
          <w:sz w:val="24"/>
        </w:rPr>
        <w:t>无不良记录信息。</w:t>
      </w:r>
    </w:p>
    <w:p>
      <w:pPr>
        <w:numPr>
          <w:ilvl w:val="0"/>
          <w:numId w:val="1"/>
        </w:numPr>
        <w:tabs>
          <w:tab w:val="left" w:pos="540"/>
        </w:tabs>
        <w:spacing w:line="360" w:lineRule="auto"/>
        <w:rPr>
          <w:rFonts w:ascii="宋体" w:hAnsi="宋体"/>
          <w:sz w:val="24"/>
        </w:rPr>
      </w:pPr>
      <w:r>
        <w:rPr>
          <w:rFonts w:hint="eastAsia" w:ascii="宋体" w:hAnsi="宋体"/>
          <w:color w:val="000000"/>
          <w:sz w:val="24"/>
        </w:rPr>
        <w:t>售后服务要求</w:t>
      </w:r>
    </w:p>
    <w:p>
      <w:pPr>
        <w:numPr>
          <w:ilvl w:val="0"/>
          <w:numId w:val="2"/>
        </w:numPr>
        <w:spacing w:line="360" w:lineRule="auto"/>
        <w:rPr>
          <w:rFonts w:ascii="宋体" w:hAnsi="宋体"/>
          <w:sz w:val="24"/>
        </w:rPr>
      </w:pPr>
      <w:r>
        <w:rPr>
          <w:rFonts w:hint="eastAsia" w:ascii="宋体" w:hAnsi="宋体"/>
          <w:sz w:val="24"/>
        </w:rPr>
        <w:t>具有完善的销售供应和售后服务的保障体系，接到供货通知后,须</w:t>
      </w:r>
      <w:r>
        <w:rPr>
          <w:rFonts w:hint="eastAsia" w:ascii="宋体" w:hAnsi="宋体"/>
          <w:color w:val="000000"/>
          <w:sz w:val="24"/>
        </w:rPr>
        <w:t>24小时内安排发货</w:t>
      </w:r>
      <w:r>
        <w:rPr>
          <w:rFonts w:hint="eastAsia" w:ascii="宋体" w:hAnsi="宋体"/>
          <w:sz w:val="24"/>
        </w:rPr>
        <w:t>；加急物资需随叫随送。</w:t>
      </w:r>
    </w:p>
    <w:p>
      <w:pPr>
        <w:numPr>
          <w:ilvl w:val="0"/>
          <w:numId w:val="2"/>
        </w:numPr>
        <w:tabs>
          <w:tab w:val="left" w:pos="900"/>
        </w:tabs>
        <w:spacing w:line="360" w:lineRule="auto"/>
        <w:rPr>
          <w:rFonts w:ascii="宋体" w:hAnsi="宋体"/>
          <w:sz w:val="24"/>
        </w:rPr>
      </w:pPr>
      <w:r>
        <w:rPr>
          <w:rFonts w:hint="eastAsia" w:ascii="宋体" w:hAnsi="宋体"/>
          <w:sz w:val="24"/>
        </w:rPr>
        <w:t>产品送货当日距产品失效期</w:t>
      </w:r>
      <w:r>
        <w:rPr>
          <w:rFonts w:hint="eastAsia" w:ascii="宋体" w:hAnsi="宋体"/>
          <w:color w:val="000000"/>
          <w:sz w:val="24"/>
        </w:rPr>
        <w:t>不小于6个月。</w:t>
      </w:r>
    </w:p>
    <w:p>
      <w:pPr>
        <w:numPr>
          <w:ilvl w:val="0"/>
          <w:numId w:val="2"/>
        </w:numPr>
        <w:tabs>
          <w:tab w:val="left" w:pos="900"/>
        </w:tabs>
        <w:spacing w:line="360" w:lineRule="auto"/>
        <w:rPr>
          <w:rFonts w:ascii="宋体" w:hAnsi="宋体"/>
          <w:sz w:val="24"/>
        </w:rPr>
      </w:pPr>
      <w:r>
        <w:rPr>
          <w:rFonts w:hint="eastAsia" w:ascii="宋体" w:hAnsi="宋体"/>
          <w:sz w:val="24"/>
        </w:rPr>
        <w:t>配送由报名单位或报名单位委托的配送企业负责并搬运入库，配合医院S</w:t>
      </w:r>
      <w:r>
        <w:rPr>
          <w:rFonts w:ascii="宋体" w:hAnsi="宋体"/>
          <w:sz w:val="24"/>
        </w:rPr>
        <w:t>PD</w:t>
      </w:r>
      <w:r>
        <w:rPr>
          <w:rFonts w:hint="eastAsia" w:ascii="宋体" w:hAnsi="宋体"/>
          <w:sz w:val="24"/>
        </w:rPr>
        <w:t>管理；物品包装破损或质量有问题要求无条件更换。批间差必须符合产品说明书。</w:t>
      </w:r>
    </w:p>
    <w:p>
      <w:pPr>
        <w:spacing w:line="360" w:lineRule="auto"/>
        <w:ind w:left="474"/>
        <w:rPr>
          <w:rFonts w:ascii="宋体" w:hAnsi="宋体"/>
          <w:sz w:val="24"/>
        </w:rPr>
      </w:pPr>
    </w:p>
    <w:p>
      <w:pPr>
        <w:spacing w:line="360" w:lineRule="auto"/>
        <w:ind w:left="474" w:firstLine="2570" w:firstLineChars="800"/>
        <w:rPr>
          <w:rFonts w:ascii="宋体" w:hAnsi="宋体"/>
          <w:b/>
          <w:sz w:val="32"/>
          <w:szCs w:val="32"/>
        </w:rPr>
      </w:pPr>
      <w:r>
        <w:rPr>
          <w:rFonts w:hint="eastAsia" w:ascii="宋体" w:hAnsi="宋体"/>
          <w:b/>
          <w:sz w:val="32"/>
          <w:szCs w:val="32"/>
        </w:rPr>
        <w:t>产品要求</w:t>
      </w:r>
    </w:p>
    <w:p>
      <w:pPr>
        <w:spacing w:line="360" w:lineRule="auto"/>
        <w:ind w:left="480" w:hanging="480" w:hangingChars="200"/>
        <w:rPr>
          <w:rFonts w:ascii="宋体" w:hAnsi="宋体"/>
          <w:color w:val="000000"/>
          <w:sz w:val="24"/>
        </w:rPr>
      </w:pPr>
      <w:r>
        <w:rPr>
          <w:rFonts w:hint="eastAsia" w:ascii="宋体" w:hAnsi="宋体"/>
          <w:sz w:val="24"/>
        </w:rPr>
        <w:t>一、</w:t>
      </w:r>
      <w:r>
        <w:rPr>
          <w:rFonts w:hint="eastAsia" w:ascii="宋体" w:hAnsi="宋体"/>
          <w:color w:val="000000"/>
          <w:sz w:val="24"/>
        </w:rPr>
        <w:t>所投产品入围浙江省耗材采购平台数据库，同时有国家医保医用耗材代码，国家平台流水号，阳光采购类耗材不得高于平台数据库价格。</w:t>
      </w:r>
    </w:p>
    <w:p>
      <w:pPr>
        <w:numPr>
          <w:ilvl w:val="1"/>
          <w:numId w:val="1"/>
        </w:numPr>
        <w:tabs>
          <w:tab w:val="left" w:pos="0"/>
          <w:tab w:val="clear" w:pos="900"/>
        </w:tabs>
        <w:spacing w:line="360" w:lineRule="auto"/>
        <w:ind w:left="540" w:hanging="540"/>
        <w:rPr>
          <w:rFonts w:ascii="宋体" w:hAnsi="宋体"/>
          <w:color w:val="000000"/>
          <w:sz w:val="24"/>
        </w:rPr>
      </w:pPr>
      <w:r>
        <w:rPr>
          <w:rFonts w:hint="eastAsia" w:ascii="宋体" w:hAnsi="宋体"/>
          <w:color w:val="000000"/>
          <w:sz w:val="24"/>
        </w:rPr>
        <w:t>对于已经在我院供货的产品，报价不得高于现供货价。</w:t>
      </w:r>
    </w:p>
    <w:p>
      <w:pPr>
        <w:numPr>
          <w:ilvl w:val="1"/>
          <w:numId w:val="1"/>
        </w:numPr>
        <w:tabs>
          <w:tab w:val="left" w:pos="540"/>
          <w:tab w:val="clear" w:pos="900"/>
        </w:tabs>
        <w:spacing w:line="360" w:lineRule="auto"/>
        <w:ind w:hanging="900"/>
        <w:rPr>
          <w:rFonts w:ascii="宋体" w:hAnsi="宋体"/>
          <w:sz w:val="24"/>
        </w:rPr>
      </w:pPr>
      <w:r>
        <w:rPr>
          <w:rFonts w:hint="eastAsia" w:ascii="宋体" w:hAnsi="宋体"/>
          <w:sz w:val="24"/>
        </w:rPr>
        <w:t>报价价格应包括运费、安装调试费、培训费等费用。</w:t>
      </w:r>
    </w:p>
    <w:p>
      <w:pPr>
        <w:numPr>
          <w:ilvl w:val="1"/>
          <w:numId w:val="1"/>
        </w:numPr>
        <w:tabs>
          <w:tab w:val="left" w:pos="540"/>
          <w:tab w:val="clear" w:pos="900"/>
        </w:tabs>
        <w:spacing w:line="360" w:lineRule="auto"/>
        <w:ind w:left="540" w:hanging="540"/>
        <w:rPr>
          <w:rFonts w:ascii="宋体" w:hAnsi="宋体"/>
          <w:sz w:val="24"/>
        </w:rPr>
      </w:pPr>
      <w:r>
        <w:rPr>
          <w:rFonts w:hint="eastAsia" w:ascii="宋体" w:hAnsi="宋体"/>
          <w:sz w:val="24"/>
        </w:rPr>
        <w:t>本次议价后最终价格为协议执行价格，供货期内，医院会根据</w:t>
      </w:r>
      <w:r>
        <w:rPr>
          <w:rFonts w:hint="eastAsia" w:ascii="宋体" w:hAnsi="宋体"/>
          <w:color w:val="000000"/>
          <w:sz w:val="24"/>
        </w:rPr>
        <w:t>浙江省浙江省耗材采购平台数据库价格进行调整。</w:t>
      </w:r>
    </w:p>
    <w:p>
      <w:pPr>
        <w:numPr>
          <w:ilvl w:val="1"/>
          <w:numId w:val="1"/>
        </w:numPr>
        <w:tabs>
          <w:tab w:val="left" w:pos="540"/>
          <w:tab w:val="clear" w:pos="900"/>
        </w:tabs>
        <w:spacing w:line="360" w:lineRule="auto"/>
        <w:ind w:left="540" w:hanging="540"/>
        <w:rPr>
          <w:rFonts w:ascii="宋体" w:hAnsi="宋体"/>
          <w:sz w:val="24"/>
        </w:rPr>
      </w:pPr>
      <w:r>
        <w:rPr>
          <w:rFonts w:hint="eastAsia" w:ascii="宋体" w:hAnsi="宋体"/>
          <w:sz w:val="24"/>
        </w:rPr>
        <w:t>为防止出现恶意扰乱遴选程序的报价，报价明显高于市场价或明显低于成本价的，视为无效报价处理。</w:t>
      </w:r>
    </w:p>
    <w:p>
      <w:pPr>
        <w:numPr>
          <w:ilvl w:val="1"/>
          <w:numId w:val="1"/>
        </w:numPr>
        <w:tabs>
          <w:tab w:val="left" w:pos="540"/>
          <w:tab w:val="clear" w:pos="900"/>
        </w:tabs>
        <w:spacing w:line="360" w:lineRule="auto"/>
        <w:ind w:left="540" w:hanging="540"/>
        <w:rPr>
          <w:rFonts w:ascii="宋体" w:hAnsi="宋体"/>
          <w:sz w:val="24"/>
        </w:rPr>
      </w:pPr>
      <w:r>
        <w:rPr>
          <w:rFonts w:hint="eastAsia" w:ascii="宋体" w:hAnsi="宋体"/>
          <w:sz w:val="24"/>
        </w:rPr>
        <w:t>报名单位如违反上述条款，将被取消资格或终止合同（协议）。</w:t>
      </w:r>
    </w:p>
    <w:p>
      <w:pPr>
        <w:numPr>
          <w:ilvl w:val="1"/>
          <w:numId w:val="1"/>
        </w:numPr>
        <w:tabs>
          <w:tab w:val="left" w:pos="540"/>
          <w:tab w:val="clear" w:pos="900"/>
        </w:tabs>
        <w:spacing w:line="360" w:lineRule="auto"/>
        <w:ind w:left="540" w:hanging="540"/>
        <w:rPr>
          <w:rFonts w:ascii="宋体" w:hAnsi="宋体"/>
          <w:sz w:val="24"/>
        </w:rPr>
      </w:pPr>
      <w:r>
        <w:rPr>
          <w:rFonts w:hint="eastAsia" w:ascii="宋体" w:hAnsi="宋体"/>
          <w:sz w:val="24"/>
        </w:rPr>
        <w:t>本次耗材遴选需提供试用品至少</w:t>
      </w:r>
      <w:r>
        <w:rPr>
          <w:rFonts w:ascii="宋体" w:hAnsi="宋体"/>
          <w:sz w:val="24"/>
        </w:rPr>
        <w:t>2</w:t>
      </w:r>
      <w:r>
        <w:rPr>
          <w:rFonts w:hint="eastAsia" w:ascii="宋体" w:hAnsi="宋体"/>
          <w:sz w:val="24"/>
        </w:rPr>
        <w:t>套，与报名文件一起递交。</w:t>
      </w:r>
    </w:p>
    <w:p>
      <w:pPr>
        <w:spacing w:line="360" w:lineRule="auto"/>
        <w:rPr>
          <w:rFonts w:ascii="宋体" w:hAnsi="宋体"/>
          <w:sz w:val="24"/>
        </w:rPr>
      </w:pPr>
      <w:r>
        <w:rPr>
          <w:rFonts w:hint="eastAsia" w:ascii="宋体" w:hAnsi="宋体"/>
          <w:color w:val="000000"/>
          <w:sz w:val="24"/>
        </w:rPr>
        <w:t>一、报名文件</w:t>
      </w:r>
      <w:r>
        <w:rPr>
          <w:rFonts w:hint="eastAsia" w:ascii="宋体" w:hAnsi="宋体"/>
          <w:bCs/>
          <w:sz w:val="24"/>
        </w:rPr>
        <w:t>内容包括（逐页加盖公章）：</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1</w:t>
      </w:r>
      <w:r>
        <w:rPr>
          <w:rFonts w:hint="eastAsia" w:ascii="宋体" w:hAnsi="宋体"/>
          <w:sz w:val="24"/>
          <w:lang w:val="zh-CN"/>
        </w:rPr>
        <w:t>） 报名单位工商营业执照</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2</w:t>
      </w:r>
      <w:r>
        <w:rPr>
          <w:rFonts w:hint="eastAsia" w:ascii="宋体" w:hAnsi="宋体"/>
          <w:sz w:val="24"/>
          <w:lang w:val="zh-CN"/>
        </w:rPr>
        <w:t>） 报名单位医疗器械经营许可证</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3</w:t>
      </w:r>
      <w:r>
        <w:rPr>
          <w:rFonts w:hint="eastAsia" w:ascii="宋体" w:hAnsi="宋体"/>
          <w:sz w:val="24"/>
        </w:rPr>
        <w:t>） 报名</w:t>
      </w:r>
      <w:r>
        <w:rPr>
          <w:rFonts w:hint="eastAsia" w:ascii="宋体" w:hAnsi="宋体"/>
          <w:sz w:val="24"/>
          <w:lang w:val="zh-CN"/>
        </w:rPr>
        <w:t>单位税务登记证</w:t>
      </w:r>
    </w:p>
    <w:p>
      <w:pPr>
        <w:autoSpaceDE w:val="0"/>
        <w:autoSpaceDN w:val="0"/>
        <w:adjustRightInd w:val="0"/>
        <w:spacing w:line="360" w:lineRule="auto"/>
        <w:ind w:firstLine="540" w:firstLineChars="225"/>
        <w:rPr>
          <w:rFonts w:ascii="宋体" w:hAnsi="宋体"/>
          <w:sz w:val="24"/>
        </w:rPr>
      </w:pPr>
      <w:r>
        <w:rPr>
          <w:rFonts w:hint="eastAsia" w:ascii="宋体" w:hAnsi="宋体"/>
          <w:sz w:val="24"/>
          <w:lang w:val="en-US" w:eastAsia="zh-CN"/>
        </w:rPr>
        <w:t>4</w:t>
      </w:r>
      <w:r>
        <w:rPr>
          <w:rFonts w:hint="eastAsia" w:ascii="宋体" w:hAnsi="宋体"/>
          <w:sz w:val="24"/>
        </w:rPr>
        <w:t xml:space="preserve">） </w:t>
      </w:r>
      <w:r>
        <w:rPr>
          <w:rFonts w:hint="eastAsia" w:ascii="宋体" w:hAnsi="宋体"/>
          <w:sz w:val="24"/>
          <w:lang w:val="zh-CN"/>
        </w:rPr>
        <w:t>报名单位开户银行、 帐号</w:t>
      </w:r>
    </w:p>
    <w:p>
      <w:pPr>
        <w:autoSpaceDE w:val="0"/>
        <w:autoSpaceDN w:val="0"/>
        <w:adjustRightInd w:val="0"/>
        <w:spacing w:line="360" w:lineRule="auto"/>
        <w:ind w:firstLine="540" w:firstLineChars="225"/>
        <w:rPr>
          <w:rFonts w:ascii="宋体" w:hAnsi="宋体"/>
          <w:sz w:val="24"/>
        </w:rPr>
      </w:pPr>
      <w:r>
        <w:rPr>
          <w:rFonts w:hint="eastAsia" w:ascii="宋体" w:hAnsi="宋体"/>
          <w:sz w:val="24"/>
          <w:lang w:val="en-US" w:eastAsia="zh-CN"/>
        </w:rPr>
        <w:t>5</w:t>
      </w:r>
      <w:r>
        <w:rPr>
          <w:rFonts w:hint="eastAsia" w:ascii="宋体" w:hAnsi="宋体"/>
          <w:sz w:val="24"/>
          <w:lang w:val="zh-CN"/>
        </w:rPr>
        <w:t xml:space="preserve">） 受委托人身份证复印件 </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6</w:t>
      </w:r>
      <w:r>
        <w:rPr>
          <w:rFonts w:hint="eastAsia" w:ascii="宋体" w:hAnsi="宋体"/>
          <w:sz w:val="24"/>
        </w:rPr>
        <w:t xml:space="preserve">） </w:t>
      </w:r>
      <w:r>
        <w:rPr>
          <w:rFonts w:hint="eastAsia" w:ascii="宋体" w:hAnsi="宋体"/>
          <w:sz w:val="24"/>
          <w:lang w:val="zh-CN"/>
        </w:rPr>
        <w:t>生产厂家营业执照</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7</w:t>
      </w:r>
      <w:r>
        <w:rPr>
          <w:rFonts w:hint="eastAsia" w:ascii="宋体" w:hAnsi="宋体"/>
          <w:sz w:val="24"/>
        </w:rPr>
        <w:t xml:space="preserve">） </w:t>
      </w:r>
      <w:r>
        <w:rPr>
          <w:rFonts w:hint="eastAsia" w:ascii="宋体" w:hAnsi="宋体"/>
          <w:sz w:val="24"/>
          <w:lang w:val="zh-CN"/>
        </w:rPr>
        <w:t>生产厂家生产许可证</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8</w:t>
      </w:r>
      <w:r>
        <w:rPr>
          <w:rFonts w:hint="eastAsia" w:ascii="宋体" w:hAnsi="宋体"/>
          <w:sz w:val="24"/>
        </w:rPr>
        <w:t xml:space="preserve">） </w:t>
      </w:r>
      <w:r>
        <w:rPr>
          <w:rFonts w:hint="eastAsia" w:ascii="宋体" w:hAnsi="宋体"/>
          <w:sz w:val="24"/>
          <w:lang w:val="zh-CN"/>
        </w:rPr>
        <w:t>生产厂家对经销商的逐级授权书</w:t>
      </w:r>
    </w:p>
    <w:p>
      <w:pPr>
        <w:autoSpaceDE w:val="0"/>
        <w:autoSpaceDN w:val="0"/>
        <w:adjustRightInd w:val="0"/>
        <w:spacing w:line="360" w:lineRule="auto"/>
        <w:ind w:firstLine="540" w:firstLineChars="225"/>
        <w:rPr>
          <w:rFonts w:ascii="宋体" w:hAnsi="宋体"/>
          <w:sz w:val="24"/>
          <w:lang w:val="zh-CN"/>
        </w:rPr>
      </w:pPr>
      <w:r>
        <w:rPr>
          <w:rFonts w:hint="eastAsia" w:ascii="宋体" w:hAnsi="宋体"/>
          <w:sz w:val="24"/>
          <w:lang w:val="en-US" w:eastAsia="zh-CN"/>
        </w:rPr>
        <w:t>9</w:t>
      </w:r>
      <w:r>
        <w:rPr>
          <w:rFonts w:hint="eastAsia" w:ascii="宋体" w:hAnsi="宋体"/>
          <w:sz w:val="24"/>
        </w:rPr>
        <w:t xml:space="preserve">） </w:t>
      </w:r>
      <w:r>
        <w:rPr>
          <w:rFonts w:hint="eastAsia" w:ascii="宋体" w:hAnsi="宋体"/>
          <w:sz w:val="24"/>
          <w:lang w:val="zh-CN"/>
        </w:rPr>
        <w:t>医疗器械注册证（按投标产品目录次序）</w:t>
      </w:r>
    </w:p>
    <w:p>
      <w:pPr>
        <w:autoSpaceDE w:val="0"/>
        <w:autoSpaceDN w:val="0"/>
        <w:adjustRightInd w:val="0"/>
        <w:spacing w:line="360" w:lineRule="auto"/>
        <w:ind w:left="1080" w:leftChars="257" w:hanging="540" w:hangingChars="225"/>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 xml:space="preserve">） </w:t>
      </w:r>
      <w:r>
        <w:rPr>
          <w:rFonts w:ascii="宋体" w:hAnsi="宋体"/>
          <w:sz w:val="24"/>
        </w:rPr>
        <w:t>医疗器械生产企业检验报告</w:t>
      </w:r>
      <w:r>
        <w:rPr>
          <w:rFonts w:hint="eastAsia" w:ascii="宋体" w:hAnsi="宋体"/>
          <w:sz w:val="24"/>
        </w:rPr>
        <w:t>（国产）</w:t>
      </w:r>
      <w:r>
        <w:rPr>
          <w:rFonts w:ascii="宋体" w:hAnsi="宋体"/>
          <w:sz w:val="24"/>
        </w:rPr>
        <w:t>、医疗器械入境货物检验检疫证明</w:t>
      </w:r>
      <w:r>
        <w:rPr>
          <w:rFonts w:hint="eastAsia" w:ascii="宋体" w:hAnsi="宋体"/>
          <w:sz w:val="24"/>
        </w:rPr>
        <w:t>（进口）</w:t>
      </w:r>
    </w:p>
    <w:p>
      <w:pPr>
        <w:widowControl/>
        <w:spacing w:line="360" w:lineRule="auto"/>
        <w:ind w:left="535" w:leftChars="-1" w:hanging="537" w:hangingChars="224"/>
        <w:rPr>
          <w:rFonts w:ascii="宋体" w:hAnsi="宋体"/>
          <w:bCs/>
          <w:sz w:val="24"/>
          <w:lang w:val="zh-CN"/>
        </w:rPr>
      </w:pPr>
      <w:r>
        <w:rPr>
          <w:rFonts w:hint="eastAsia" w:ascii="宋体" w:hAnsi="宋体"/>
          <w:sz w:val="24"/>
        </w:rPr>
        <w:t>二、</w:t>
      </w:r>
      <w:r>
        <w:rPr>
          <w:rFonts w:ascii="宋体" w:hAnsi="宋体"/>
          <w:bCs/>
          <w:sz w:val="24"/>
          <w:lang w:val="zh-CN"/>
        </w:rPr>
        <w:t>经营企业若代理多个生产企业产品，其生产企业及产品</w:t>
      </w:r>
      <w:r>
        <w:rPr>
          <w:rFonts w:hint="eastAsia" w:ascii="宋体" w:hAnsi="宋体"/>
          <w:bCs/>
          <w:sz w:val="24"/>
          <w:lang w:val="zh-CN"/>
        </w:rPr>
        <w:t>注册证</w:t>
      </w:r>
      <w:r>
        <w:rPr>
          <w:rFonts w:ascii="宋体" w:hAnsi="宋体"/>
          <w:bCs/>
          <w:sz w:val="24"/>
          <w:lang w:val="zh-CN"/>
        </w:rPr>
        <w:t>以生产企业为单位，</w:t>
      </w:r>
      <w:r>
        <w:rPr>
          <w:rFonts w:hint="eastAsia" w:ascii="宋体" w:hAnsi="宋体"/>
          <w:bCs/>
          <w:sz w:val="24"/>
          <w:lang w:val="zh-CN"/>
        </w:rPr>
        <w:t>如产品较多</w:t>
      </w:r>
      <w:r>
        <w:rPr>
          <w:rFonts w:ascii="宋体" w:hAnsi="宋体"/>
          <w:bCs/>
          <w:sz w:val="24"/>
          <w:lang w:val="zh-CN"/>
        </w:rPr>
        <w:t>每个生产企业及产品</w:t>
      </w:r>
      <w:r>
        <w:rPr>
          <w:rFonts w:hint="eastAsia" w:ascii="宋体" w:hAnsi="宋体"/>
          <w:bCs/>
          <w:sz w:val="24"/>
          <w:lang w:val="zh-CN"/>
        </w:rPr>
        <w:t>注册证可分开</w:t>
      </w:r>
      <w:r>
        <w:rPr>
          <w:rFonts w:ascii="宋体" w:hAnsi="宋体"/>
          <w:bCs/>
          <w:sz w:val="24"/>
          <w:lang w:val="zh-CN"/>
        </w:rPr>
        <w:t>装订成册。</w:t>
      </w:r>
    </w:p>
    <w:p>
      <w:pPr>
        <w:spacing w:line="360" w:lineRule="auto"/>
        <w:rPr>
          <w:rFonts w:ascii="宋体" w:hAnsi="宋体"/>
          <w:sz w:val="24"/>
        </w:rPr>
      </w:pPr>
      <w:r>
        <w:rPr>
          <w:rFonts w:hint="eastAsia" w:ascii="宋体" w:hAnsi="宋体"/>
          <w:sz w:val="24"/>
        </w:rPr>
        <w:t>三、报名单位有下列情况之一的，</w:t>
      </w:r>
      <w:r>
        <w:rPr>
          <w:rFonts w:hint="eastAsia" w:ascii="宋体" w:hAnsi="宋体"/>
          <w:sz w:val="24"/>
          <w:lang w:val="en-GB"/>
        </w:rPr>
        <w:t>其报名文件将被拒绝或作无效处理：</w:t>
      </w:r>
    </w:p>
    <w:p>
      <w:pPr>
        <w:numPr>
          <w:ilvl w:val="0"/>
          <w:numId w:val="3"/>
        </w:numPr>
        <w:spacing w:line="360" w:lineRule="auto"/>
        <w:rPr>
          <w:rFonts w:ascii="宋体" w:hAnsi="宋体"/>
          <w:sz w:val="24"/>
        </w:rPr>
      </w:pPr>
      <w:r>
        <w:rPr>
          <w:rFonts w:hint="eastAsia" w:ascii="宋体" w:hAnsi="宋体"/>
          <w:sz w:val="24"/>
        </w:rPr>
        <w:t>未在规定时间内将文件送达规定地点的。</w:t>
      </w:r>
    </w:p>
    <w:p>
      <w:pPr>
        <w:numPr>
          <w:ilvl w:val="0"/>
          <w:numId w:val="3"/>
        </w:numPr>
        <w:spacing w:line="360" w:lineRule="auto"/>
        <w:rPr>
          <w:rFonts w:ascii="宋体" w:hAnsi="宋体"/>
          <w:sz w:val="24"/>
        </w:rPr>
      </w:pPr>
      <w:r>
        <w:rPr>
          <w:rFonts w:hint="eastAsia" w:ascii="宋体" w:hAnsi="宋体"/>
          <w:sz w:val="24"/>
        </w:rPr>
        <w:t>文件未按要求加盖公章或签署不符合要求的。</w:t>
      </w:r>
    </w:p>
    <w:p>
      <w:pPr>
        <w:numPr>
          <w:ilvl w:val="0"/>
          <w:numId w:val="3"/>
        </w:numPr>
        <w:spacing w:line="360" w:lineRule="auto"/>
        <w:rPr>
          <w:rFonts w:ascii="宋体" w:hAnsi="宋体"/>
          <w:sz w:val="24"/>
        </w:rPr>
      </w:pPr>
      <w:r>
        <w:rPr>
          <w:rFonts w:hint="eastAsia" w:ascii="宋体" w:hAnsi="宋体"/>
          <w:sz w:val="24"/>
        </w:rPr>
        <w:t>文件无法人代表签字或签字无法人代表有效委托的。</w:t>
      </w:r>
    </w:p>
    <w:p>
      <w:pPr>
        <w:numPr>
          <w:ilvl w:val="0"/>
          <w:numId w:val="3"/>
        </w:numPr>
        <w:spacing w:line="360" w:lineRule="auto"/>
        <w:rPr>
          <w:rFonts w:ascii="宋体" w:hAnsi="宋体"/>
          <w:sz w:val="24"/>
        </w:rPr>
      </w:pPr>
      <w:r>
        <w:rPr>
          <w:rFonts w:hint="eastAsia" w:ascii="宋体" w:hAnsi="宋体"/>
          <w:sz w:val="24"/>
        </w:rPr>
        <w:t>报名单位不符合投标单位资格要求的。</w:t>
      </w:r>
    </w:p>
    <w:p>
      <w:pPr>
        <w:numPr>
          <w:ilvl w:val="0"/>
          <w:numId w:val="3"/>
        </w:numPr>
        <w:spacing w:line="360" w:lineRule="auto"/>
        <w:rPr>
          <w:rFonts w:ascii="宋体" w:hAnsi="宋体"/>
          <w:sz w:val="24"/>
        </w:rPr>
      </w:pPr>
      <w:r>
        <w:rPr>
          <w:rFonts w:hint="eastAsia" w:ascii="宋体" w:hAnsi="宋体"/>
          <w:sz w:val="24"/>
        </w:rPr>
        <w:t>报名单位不符合产品报价要求的。</w:t>
      </w:r>
    </w:p>
    <w:p>
      <w:pPr>
        <w:numPr>
          <w:ilvl w:val="0"/>
          <w:numId w:val="3"/>
        </w:numPr>
        <w:spacing w:line="360" w:lineRule="auto"/>
        <w:rPr>
          <w:rFonts w:ascii="宋体" w:hAnsi="宋体"/>
          <w:sz w:val="24"/>
        </w:rPr>
      </w:pPr>
      <w:r>
        <w:rPr>
          <w:rFonts w:hint="eastAsia" w:ascii="宋体" w:hAnsi="宋体"/>
          <w:sz w:val="24"/>
        </w:rPr>
        <w:t>报名文件中提供伪造、虚假材料的。</w:t>
      </w:r>
    </w:p>
    <w:p>
      <w:pPr>
        <w:pStyle w:val="2"/>
        <w:ind w:firstLine="2249" w:firstLineChars="700"/>
        <w:jc w:val="both"/>
        <w:rPr>
          <w:rFonts w:ascii="黑体" w:eastAsia="黑体"/>
          <w:sz w:val="32"/>
          <w:szCs w:val="32"/>
        </w:rPr>
      </w:pPr>
      <w:r>
        <w:rPr>
          <w:rFonts w:hint="eastAsia" w:ascii="黑体" w:eastAsia="黑体"/>
          <w:sz w:val="32"/>
          <w:szCs w:val="32"/>
        </w:rPr>
        <w:t>法人代表人授权委托书</w:t>
      </w:r>
    </w:p>
    <w:p>
      <w:pPr>
        <w:spacing w:line="360" w:lineRule="auto"/>
        <w:rPr>
          <w:sz w:val="24"/>
        </w:rPr>
      </w:pPr>
      <w:r>
        <w:rPr>
          <w:rFonts w:hint="eastAsia"/>
          <w:sz w:val="24"/>
        </w:rPr>
        <w:t>致</w:t>
      </w:r>
      <w:r>
        <w:rPr>
          <w:rFonts w:hint="eastAsia"/>
          <w:sz w:val="24"/>
          <w:lang w:val="en-US" w:eastAsia="zh-CN"/>
        </w:rPr>
        <w:t>瑞安市妇幼保健院</w:t>
      </w:r>
      <w:r>
        <w:rPr>
          <w:rFonts w:hint="eastAsia"/>
          <w:sz w:val="24"/>
        </w:rPr>
        <w:t>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，代表我公司参加贵院此次医疗耗材议价（编号：</w:t>
      </w:r>
      <w:r>
        <w:rPr>
          <w:rFonts w:hint="eastAsia"/>
          <w:sz w:val="24"/>
          <w:u w:val="single"/>
        </w:rPr>
        <w:t xml:space="preserve">                     </w:t>
      </w:r>
      <w:r>
        <w:rPr>
          <w:rFonts w:hint="eastAsia"/>
          <w:sz w:val="24"/>
        </w:rPr>
        <w:t>），全权处理过程中的一切事项。本次委托有效期为签发之日起至合同履行完毕之日止。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本委托书必须由本公司法定代表人签字盖章，并加盖本公司公章方为有效。</w:t>
      </w:r>
    </w:p>
    <w:p>
      <w:pPr>
        <w:spacing w:line="360" w:lineRule="auto"/>
        <w:rPr>
          <w:sz w:val="28"/>
          <w:szCs w:val="28"/>
        </w:rPr>
      </w:pPr>
    </w:p>
    <w:p>
      <w:pPr>
        <w:spacing w:line="360" w:lineRule="auto"/>
        <w:rPr>
          <w:sz w:val="24"/>
          <w:u w:val="single"/>
        </w:rPr>
      </w:pPr>
      <w:r>
        <w:rPr>
          <w:rFonts w:hint="eastAsia"/>
          <w:sz w:val="24"/>
        </w:rPr>
        <w:t>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spacing w:line="360" w:lineRule="auto"/>
        <w:ind w:right="840"/>
        <w:rPr>
          <w:color w:val="000000"/>
          <w:sz w:val="24"/>
        </w:rPr>
      </w:pPr>
      <w:r>
        <w:rPr>
          <w:rFonts w:hint="eastAsia"/>
          <w:sz w:val="24"/>
        </w:rPr>
        <w:t>签发日期：</w:t>
      </w:r>
      <w:r>
        <w:rPr>
          <w:rFonts w:hint="eastAsia"/>
          <w:sz w:val="24"/>
          <w:u w:val="single"/>
        </w:rPr>
        <w:t xml:space="preserve">       </w:t>
      </w:r>
      <w:r>
        <w:rPr>
          <w:rFonts w:hint="eastAsia"/>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 xml:space="preserve">日     </w:t>
      </w:r>
    </w:p>
    <w:p>
      <w:pPr>
        <w:ind w:left="4200" w:firstLine="420"/>
        <w:rPr>
          <w:sz w:val="24"/>
        </w:rPr>
      </w:pPr>
    </w:p>
    <w:p>
      <w:pPr>
        <w:ind w:left="4200" w:firstLine="420"/>
        <w:rPr>
          <w:sz w:val="24"/>
        </w:rPr>
      </w:pPr>
    </w:p>
    <w:p>
      <w:pPr>
        <w:rPr>
          <w:rFonts w:ascii="宋体" w:hAnsi="宋体"/>
          <w:color w:val="000000"/>
          <w:sz w:val="24"/>
        </w:rPr>
      </w:pPr>
      <w:r>
        <w:rPr>
          <w:rFonts w:hint="eastAsia" w:ascii="宋体" w:hAnsi="宋体"/>
          <w:color w:val="000000"/>
          <w:sz w:val="24"/>
        </w:rPr>
        <w:t xml:space="preserve">  </w:t>
      </w:r>
    </w:p>
    <w:p>
      <w:pPr>
        <w:spacing w:line="360" w:lineRule="auto"/>
        <w:ind w:firstLine="3052" w:firstLineChars="950"/>
        <w:rPr>
          <w:rFonts w:ascii="黑体" w:eastAsia="黑体"/>
          <w:b/>
          <w:sz w:val="32"/>
          <w:szCs w:val="32"/>
        </w:rPr>
      </w:pPr>
      <w:r>
        <w:rPr>
          <w:rFonts w:hint="eastAsia" w:ascii="黑体" w:eastAsia="黑体"/>
          <w:b/>
          <w:sz w:val="32"/>
          <w:szCs w:val="32"/>
        </w:rPr>
        <w:t>产品质量与服务承诺书</w:t>
      </w:r>
    </w:p>
    <w:p>
      <w:pPr>
        <w:spacing w:line="360" w:lineRule="auto"/>
        <w:rPr>
          <w:sz w:val="24"/>
        </w:rPr>
      </w:pPr>
      <w:r>
        <w:rPr>
          <w:rFonts w:hint="eastAsia"/>
          <w:sz w:val="24"/>
        </w:rPr>
        <w:t>致</w:t>
      </w:r>
      <w:r>
        <w:rPr>
          <w:rFonts w:hint="eastAsia"/>
          <w:sz w:val="24"/>
          <w:lang w:val="en-US" w:eastAsia="zh-CN"/>
        </w:rPr>
        <w:t>瑞安市妇幼保健</w:t>
      </w:r>
      <w:r>
        <w:rPr>
          <w:rFonts w:hint="eastAsia"/>
          <w:sz w:val="24"/>
        </w:rPr>
        <w:t>院：</w:t>
      </w:r>
    </w:p>
    <w:p>
      <w:pPr>
        <w:spacing w:line="360" w:lineRule="auto"/>
        <w:ind w:firstLine="480" w:firstLineChars="200"/>
        <w:rPr>
          <w:sz w:val="24"/>
        </w:rPr>
      </w:pPr>
      <w:r>
        <w:rPr>
          <w:rFonts w:hint="eastAsia"/>
          <w:sz w:val="24"/>
        </w:rPr>
        <w:t>我公司本着规范生产，合法经营的原则，特对贵院承诺如下：</w:t>
      </w:r>
    </w:p>
    <w:p>
      <w:pPr>
        <w:pStyle w:val="5"/>
        <w:numPr>
          <w:ilvl w:val="0"/>
          <w:numId w:val="4"/>
        </w:numPr>
        <w:spacing w:line="360" w:lineRule="auto"/>
        <w:ind w:firstLineChars="0"/>
        <w:rPr>
          <w:sz w:val="24"/>
        </w:rPr>
      </w:pPr>
      <w:r>
        <w:rPr>
          <w:rFonts w:hint="eastAsia"/>
          <w:sz w:val="24"/>
        </w:rPr>
        <w:t>我公司销售的医疗器械产品质量符合国家标准，公司各种证照齐全。</w:t>
      </w:r>
    </w:p>
    <w:p>
      <w:pPr>
        <w:numPr>
          <w:ilvl w:val="0"/>
          <w:numId w:val="4"/>
        </w:numPr>
        <w:spacing w:line="360" w:lineRule="auto"/>
        <w:ind w:left="485"/>
        <w:rPr>
          <w:sz w:val="24"/>
        </w:rPr>
      </w:pPr>
      <w:r>
        <w:rPr>
          <w:rFonts w:hint="eastAsia" w:ascii="宋体" w:hAnsi="宋体"/>
          <w:sz w:val="24"/>
        </w:rPr>
        <w:t>我公司提供完善的销售供应和售后服务保障体系，接到供货通知后,在24小时内安排送货；加急情况下随叫随送，负责货物</w:t>
      </w:r>
      <w:r>
        <w:rPr>
          <w:rFonts w:hint="eastAsia" w:ascii="方正仿宋简体"/>
          <w:sz w:val="24"/>
        </w:rPr>
        <w:t>搬运入库，并配合医院S</w:t>
      </w:r>
      <w:r>
        <w:rPr>
          <w:rFonts w:ascii="方正仿宋简体"/>
          <w:sz w:val="24"/>
        </w:rPr>
        <w:t>PD</w:t>
      </w:r>
      <w:r>
        <w:rPr>
          <w:rFonts w:hint="eastAsia" w:ascii="方正仿宋简体"/>
          <w:sz w:val="24"/>
        </w:rPr>
        <w:t>管理</w:t>
      </w:r>
      <w:r>
        <w:rPr>
          <w:rFonts w:hint="eastAsia"/>
          <w:sz w:val="24"/>
        </w:rPr>
        <w:t>。</w:t>
      </w:r>
    </w:p>
    <w:p>
      <w:pPr>
        <w:numPr>
          <w:ilvl w:val="0"/>
          <w:numId w:val="4"/>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4"/>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4"/>
        </w:numPr>
        <w:spacing w:line="360" w:lineRule="auto"/>
        <w:ind w:left="485"/>
        <w:rPr>
          <w:sz w:val="24"/>
        </w:rPr>
      </w:pPr>
      <w:r>
        <w:rPr>
          <w:rFonts w:hint="eastAsia" w:ascii="宋体" w:hAnsi="宋体"/>
          <w:sz w:val="24"/>
        </w:rPr>
        <w:t>公司承诺此次议价报价不高于公司在省内其他医院的供货价。</w:t>
      </w:r>
    </w:p>
    <w:p>
      <w:pPr>
        <w:numPr>
          <w:ilvl w:val="0"/>
          <w:numId w:val="4"/>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Pr>
        <w:autoSpaceDE w:val="0"/>
        <w:autoSpaceDN w:val="0"/>
        <w:adjustRightInd w:val="0"/>
        <w:spacing w:line="360" w:lineRule="auto"/>
        <w:ind w:firstLine="1564" w:firstLineChars="745"/>
      </w:pPr>
    </w:p>
    <w:p>
      <w:pPr>
        <w:numPr>
          <w:ilvl w:val="0"/>
          <w:numId w:val="0"/>
        </w:numPr>
        <w:tabs>
          <w:tab w:val="left" w:pos="540"/>
        </w:tabs>
        <w:spacing w:line="360" w:lineRule="auto"/>
        <w:ind w:leftChars="0"/>
        <w:rPr>
          <w:rFonts w:ascii="宋体" w:hAnsi="宋体"/>
          <w:sz w:val="24"/>
        </w:rPr>
      </w:pPr>
    </w:p>
    <w:p>
      <w:pPr>
        <w:jc w:val="center"/>
        <w:rPr>
          <w:rFonts w:hint="eastAsia" w:ascii="黑体" w:hAnsi="黑体" w:eastAsia="黑体"/>
          <w:b/>
          <w:sz w:val="32"/>
          <w:szCs w:val="20"/>
        </w:rPr>
      </w:pPr>
    </w:p>
    <w:p>
      <w:pPr>
        <w:jc w:val="center"/>
        <w:rPr>
          <w:rFonts w:ascii="黑体" w:hAnsi="黑体" w:eastAsia="黑体"/>
          <w:b/>
          <w:sz w:val="32"/>
          <w:szCs w:val="20"/>
        </w:rPr>
      </w:pPr>
      <w:r>
        <w:rPr>
          <w:rFonts w:hint="eastAsia" w:ascii="黑体" w:hAnsi="黑体" w:eastAsia="黑体"/>
          <w:b/>
          <w:sz w:val="32"/>
          <w:szCs w:val="20"/>
        </w:rPr>
        <w:t>价格承诺书</w:t>
      </w:r>
    </w:p>
    <w:p/>
    <w:p>
      <w:pPr>
        <w:spacing w:line="360" w:lineRule="auto"/>
        <w:rPr>
          <w:sz w:val="24"/>
        </w:rPr>
      </w:pPr>
      <w:r>
        <w:rPr>
          <w:rFonts w:hint="eastAsia"/>
          <w:sz w:val="24"/>
        </w:rPr>
        <w:t>致</w:t>
      </w:r>
      <w:r>
        <w:rPr>
          <w:rFonts w:hint="eastAsia"/>
          <w:sz w:val="24"/>
          <w:lang w:val="en-US" w:eastAsia="zh-CN"/>
        </w:rPr>
        <w:t>瑞安市妇幼保健</w:t>
      </w:r>
      <w:r>
        <w:rPr>
          <w:rFonts w:hint="eastAsia"/>
          <w:sz w:val="24"/>
        </w:rPr>
        <w:t>院：</w:t>
      </w:r>
    </w:p>
    <w:p>
      <w:pPr>
        <w:spacing w:line="480" w:lineRule="auto"/>
        <w:ind w:firstLine="480" w:firstLineChars="200"/>
        <w:rPr>
          <w:rFonts w:ascii="宋体" w:hAnsi="宋体"/>
          <w:sz w:val="24"/>
        </w:rPr>
      </w:pPr>
      <w:r>
        <w:rPr>
          <w:rFonts w:hint="eastAsia" w:ascii="宋体" w:hAnsi="宋体"/>
          <w:sz w:val="24"/>
        </w:rPr>
        <w:t>今承诺我公司耗材报价不高于温州市内其他医疗机构的销售价格，若发现其他医疗机构销售价格低于本次报价，则取消本次报价资格。</w:t>
      </w: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r>
        <w:rPr>
          <w:rFonts w:hint="eastAsia" w:ascii="宋体" w:hAnsi="宋体"/>
          <w:sz w:val="24"/>
        </w:rPr>
        <w:t xml:space="preserve">                            承诺公司：</w:t>
      </w:r>
    </w:p>
    <w:p>
      <w:pPr>
        <w:spacing w:line="480" w:lineRule="auto"/>
        <w:ind w:firstLine="420"/>
        <w:rPr>
          <w:rFonts w:ascii="宋体" w:hAnsi="宋体"/>
          <w:sz w:val="24"/>
        </w:rPr>
      </w:pPr>
      <w:r>
        <w:rPr>
          <w:rFonts w:hint="eastAsia" w:ascii="宋体" w:hAnsi="宋体"/>
          <w:sz w:val="24"/>
        </w:rPr>
        <w:t xml:space="preserve">                            法人：</w:t>
      </w:r>
    </w:p>
    <w:p>
      <w:pPr>
        <w:spacing w:line="480" w:lineRule="auto"/>
        <w:ind w:firstLine="420"/>
        <w:rPr>
          <w:rFonts w:ascii="宋体" w:hAnsi="宋体"/>
          <w:sz w:val="24"/>
        </w:rPr>
      </w:pPr>
      <w:r>
        <w:rPr>
          <w:rFonts w:hint="eastAsia" w:ascii="宋体" w:hAnsi="宋体"/>
          <w:sz w:val="24"/>
        </w:rPr>
        <w:t xml:space="preserve">                            时间：</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5477B"/>
    <w:multiLevelType w:val="multilevel"/>
    <w:tmpl w:val="09E5477B"/>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2"/>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B628A1"/>
    <w:multiLevelType w:val="multilevel"/>
    <w:tmpl w:val="4CB628A1"/>
    <w:lvl w:ilvl="0" w:tentative="0">
      <w:start w:val="1"/>
      <w:numFmt w:val="decimal"/>
      <w:lvlText w:val="%1."/>
      <w:lvlJc w:val="left"/>
      <w:pPr>
        <w:tabs>
          <w:tab w:val="left" w:pos="960"/>
        </w:tabs>
        <w:ind w:left="960" w:hanging="420"/>
      </w:pPr>
      <w:rPr>
        <w:rFonts w:hint="eastAsia"/>
        <w:b w:val="0"/>
        <w:color w:val="000000"/>
      </w:rPr>
    </w:lvl>
    <w:lvl w:ilvl="1" w:tentative="0">
      <w:start w:val="1"/>
      <w:numFmt w:val="decimal"/>
      <w:lvlText w:val="%2）"/>
      <w:lvlJc w:val="left"/>
      <w:pPr>
        <w:tabs>
          <w:tab w:val="left" w:pos="1680"/>
        </w:tabs>
        <w:ind w:left="1680" w:hanging="720"/>
      </w:pPr>
      <w:rPr>
        <w:rFonts w:hint="default" w:ascii="宋体" w:hAnsi="宋体" w:eastAsia="宋体"/>
        <w:b w:val="0"/>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
    <w:nsid w:val="4F832503"/>
    <w:multiLevelType w:val="multilevel"/>
    <w:tmpl w:val="4F832503"/>
    <w:lvl w:ilvl="0" w:tentative="0">
      <w:start w:val="1"/>
      <w:numFmt w:val="decimal"/>
      <w:lvlText w:val="%1."/>
      <w:lvlJc w:val="left"/>
      <w:pPr>
        <w:tabs>
          <w:tab w:val="left" w:pos="566"/>
        </w:tabs>
        <w:ind w:left="566" w:hanging="425"/>
      </w:pPr>
      <w:rPr>
        <w:rFonts w:ascii="Times New Roman" w:hAnsi="Times New Roman" w:eastAsia="宋体" w:cs="Times New Roman"/>
      </w:rPr>
    </w:lvl>
    <w:lvl w:ilvl="1" w:tentative="0">
      <w:start w:val="1"/>
      <w:numFmt w:val="lowerLetter"/>
      <w:lvlText w:val="%2)"/>
      <w:lvlJc w:val="left"/>
      <w:pPr>
        <w:tabs>
          <w:tab w:val="left" w:pos="981"/>
        </w:tabs>
        <w:ind w:left="981" w:hanging="420"/>
      </w:pPr>
    </w:lvl>
    <w:lvl w:ilvl="2" w:tentative="0">
      <w:start w:val="1"/>
      <w:numFmt w:val="lowerRoman"/>
      <w:lvlText w:val="%3."/>
      <w:lvlJc w:val="right"/>
      <w:pPr>
        <w:tabs>
          <w:tab w:val="left" w:pos="1401"/>
        </w:tabs>
        <w:ind w:left="1401" w:hanging="420"/>
      </w:pPr>
    </w:lvl>
    <w:lvl w:ilvl="3" w:tentative="0">
      <w:start w:val="1"/>
      <w:numFmt w:val="decimal"/>
      <w:lvlText w:val="%4."/>
      <w:lvlJc w:val="left"/>
      <w:pPr>
        <w:tabs>
          <w:tab w:val="left" w:pos="1821"/>
        </w:tabs>
        <w:ind w:left="1821" w:hanging="420"/>
      </w:pPr>
    </w:lvl>
    <w:lvl w:ilvl="4" w:tentative="0">
      <w:start w:val="1"/>
      <w:numFmt w:val="lowerLetter"/>
      <w:lvlText w:val="%5)"/>
      <w:lvlJc w:val="left"/>
      <w:pPr>
        <w:tabs>
          <w:tab w:val="left" w:pos="2241"/>
        </w:tabs>
        <w:ind w:left="2241" w:hanging="420"/>
      </w:pPr>
    </w:lvl>
    <w:lvl w:ilvl="5" w:tentative="0">
      <w:start w:val="1"/>
      <w:numFmt w:val="lowerRoman"/>
      <w:lvlText w:val="%6."/>
      <w:lvlJc w:val="right"/>
      <w:pPr>
        <w:tabs>
          <w:tab w:val="left" w:pos="2661"/>
        </w:tabs>
        <w:ind w:left="2661" w:hanging="420"/>
      </w:pPr>
    </w:lvl>
    <w:lvl w:ilvl="6" w:tentative="0">
      <w:start w:val="1"/>
      <w:numFmt w:val="decimal"/>
      <w:lvlText w:val="%7."/>
      <w:lvlJc w:val="left"/>
      <w:pPr>
        <w:tabs>
          <w:tab w:val="left" w:pos="3081"/>
        </w:tabs>
        <w:ind w:left="3081" w:hanging="420"/>
      </w:pPr>
    </w:lvl>
    <w:lvl w:ilvl="7" w:tentative="0">
      <w:start w:val="1"/>
      <w:numFmt w:val="lowerLetter"/>
      <w:lvlText w:val="%8)"/>
      <w:lvlJc w:val="left"/>
      <w:pPr>
        <w:tabs>
          <w:tab w:val="left" w:pos="3501"/>
        </w:tabs>
        <w:ind w:left="3501" w:hanging="420"/>
      </w:pPr>
    </w:lvl>
    <w:lvl w:ilvl="8" w:tentative="0">
      <w:start w:val="1"/>
      <w:numFmt w:val="lowerRoman"/>
      <w:lvlText w:val="%9."/>
      <w:lvlJc w:val="right"/>
      <w:pPr>
        <w:tabs>
          <w:tab w:val="left" w:pos="3921"/>
        </w:tabs>
        <w:ind w:left="3921" w:hanging="420"/>
      </w:pPr>
    </w:lvl>
  </w:abstractNum>
  <w:abstractNum w:abstractNumId="3">
    <w:nsid w:val="7B0412F2"/>
    <w:multiLevelType w:val="multilevel"/>
    <w:tmpl w:val="7B0412F2"/>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2IzNDhhMjRlZWVkN2Y4YzY2NGE4ODA4OTY4MjQifQ=="/>
  </w:docVars>
  <w:rsids>
    <w:rsidRoot w:val="00000000"/>
    <w:rsid w:val="49E203EE"/>
    <w:rsid w:val="64C8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b/>
      <w:kern w:val="44"/>
      <w:sz w:val="44"/>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1609</Words>
  <Characters>1616</Characters>
  <Lines>0</Lines>
  <Paragraphs>0</Paragraphs>
  <TotalTime>3</TotalTime>
  <ScaleCrop>false</ScaleCrop>
  <LinksUpToDate>false</LinksUpToDate>
  <CharactersWithSpaces>2052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2023-05-02T06:38:00Z</dcterms:created>
  <dc:creator>Administrator</dc:creator>
  <cp:lastModifiedBy>大国崛起</cp:lastModifiedBy>
  <dcterms:modified xsi:type="dcterms:W3CDTF">2023-05-02T06:57:31Z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21EAD18A03AE45B6B6C545AA29F4869C_12</vt:lpwstr>
  </property>
</Properties>
</file>