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CD" w:rsidRDefault="00557233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医疗设备单位自行采购公告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</w:t>
      </w:r>
      <w:r w:rsidR="00027FDE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幼保健院就医疗设备采购项目进行竞争性谈判，邀请合格供应商参加谈判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项目名称：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医疗设备采购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Style w:val="a5"/>
          <w:rFonts w:asciiTheme="minorEastAsia" w:hAnsiTheme="minorEastAsia" w:cs="Times New Roman"/>
          <w:color w:val="222222"/>
          <w:kern w:val="0"/>
          <w:szCs w:val="21"/>
        </w:rPr>
        <w:t>三、采购方式：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竞争性谈判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78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126"/>
        <w:gridCol w:w="2395"/>
        <w:gridCol w:w="960"/>
        <w:gridCol w:w="1181"/>
        <w:gridCol w:w="1135"/>
      </w:tblGrid>
      <w:tr w:rsidR="007D5CCD">
        <w:trPr>
          <w:trHeight w:val="7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设备名称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预算单价（万余）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7D5CCD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C22D5E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超声波理疗仪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C22D5E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C22D5E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</w:t>
            </w:r>
          </w:p>
        </w:tc>
      </w:tr>
    </w:tbl>
    <w:p w:rsidR="007D5CCD" w:rsidRDefault="007D5CCD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1、具有独立承担民事责任的能力；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2、具有良好的商业信誉和健全的财务会计制度；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3、具有履行合同所必需的设备和专业技术能力；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4、有依法缴纳税收和社会保障资金的良好记录；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5、截止投标之日前三年内，在经营活动中没有重大违法记录；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6、本项目不接受联合体投标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7、法律、行政法规规定的其他条件。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、请将报名登记表（公告下方自行下载）扫描件、营业执照副本扫描件、法人授权委托书扫描件、</w:t>
      </w:r>
      <w:hyperlink r:id="rId7" w:history="1">
        <w:r>
          <w:rPr>
            <w:rStyle w:val="a6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>
          <w:rPr>
            <w:rStyle w:val="a6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>
        <w:rPr>
          <w:rFonts w:asciiTheme="minorEastAsia" w:hAnsiTheme="minorEastAsia" w:cs="宋体" w:hint="eastAsia"/>
          <w:color w:val="222222"/>
          <w:kern w:val="0"/>
          <w:sz w:val="24"/>
        </w:rPr>
        <w:t>。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、谈判现场需提供《</w:t>
      </w:r>
      <w:r>
        <w:rPr>
          <w:rFonts w:asciiTheme="minorEastAsia" w:hAnsiTheme="minorEastAsia" w:cs="Times New Roman"/>
          <w:color w:val="222222"/>
          <w:kern w:val="0"/>
          <w:sz w:val="24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年第三十三届浙江省国际科研、医疗仪器设备技术交流展会七大类入围产品清单》内产品，或浙江“政采云”平台电子卖场——医疗馆系统内上架产品，或近半年内经浙江省内招标方式中标产品的截图或扫描件等。同时提供产品的技术参数、性能说明书等相关的文件或彩页。（</w:t>
      </w:r>
      <w:r>
        <w:rPr>
          <w:rFonts w:asciiTheme="minorEastAsia" w:hAnsiTheme="minorEastAsia" w:cs="宋体" w:hint="eastAsia"/>
          <w:color w:val="222222"/>
          <w:kern w:val="0"/>
          <w:szCs w:val="21"/>
        </w:rPr>
        <w:t>以上文件加盖单位公章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）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、采购机构将拒绝接受非报名供应商参与谈判。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 w:rsidR="00052EE4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九、竞争性谈判截止时间与地点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 w:rsidR="00052EE4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C22D5E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7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戴先生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7D5CCD" w:rsidRDefault="00557233">
      <w:pPr>
        <w:widowControl/>
        <w:jc w:val="center"/>
        <w:rPr>
          <w:rFonts w:asciiTheme="minorEastAsia" w:hAnsiTheme="minorEastAsia" w:cs="微软雅黑"/>
          <w:b/>
          <w:color w:val="222222"/>
          <w:sz w:val="36"/>
          <w:szCs w:val="36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</w:p>
    <w:sectPr w:rsidR="007D5CCD" w:rsidSect="007D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05" w:rsidRDefault="008A3B05" w:rsidP="00052EE4">
      <w:r>
        <w:separator/>
      </w:r>
    </w:p>
  </w:endnote>
  <w:endnote w:type="continuationSeparator" w:id="1">
    <w:p w:rsidR="008A3B05" w:rsidRDefault="008A3B05" w:rsidP="0005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05" w:rsidRDefault="008A3B05" w:rsidP="00052EE4">
      <w:r>
        <w:separator/>
      </w:r>
    </w:p>
  </w:footnote>
  <w:footnote w:type="continuationSeparator" w:id="1">
    <w:p w:rsidR="008A3B05" w:rsidRDefault="008A3B05" w:rsidP="00052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027FDE"/>
    <w:rsid w:val="00052EE4"/>
    <w:rsid w:val="00237972"/>
    <w:rsid w:val="004004AB"/>
    <w:rsid w:val="00512F57"/>
    <w:rsid w:val="00557233"/>
    <w:rsid w:val="0077166B"/>
    <w:rsid w:val="007D5CCD"/>
    <w:rsid w:val="008A3B05"/>
    <w:rsid w:val="00A00E01"/>
    <w:rsid w:val="00C22D5E"/>
    <w:rsid w:val="00CC7795"/>
    <w:rsid w:val="00E76E1E"/>
    <w:rsid w:val="425D2B94"/>
    <w:rsid w:val="78F0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C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5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D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D5CCD"/>
    <w:rPr>
      <w:b/>
    </w:rPr>
  </w:style>
  <w:style w:type="character" w:styleId="a6">
    <w:name w:val="Hyperlink"/>
    <w:basedOn w:val="a0"/>
    <w:rsid w:val="007D5CCD"/>
    <w:rPr>
      <w:color w:val="0000FF"/>
      <w:u w:val="single"/>
    </w:rPr>
  </w:style>
  <w:style w:type="character" w:customStyle="1" w:styleId="Char0">
    <w:name w:val="页眉 Char"/>
    <w:basedOn w:val="a0"/>
    <w:link w:val="a4"/>
    <w:rsid w:val="007D5C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D5C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6</cp:revision>
  <dcterms:created xsi:type="dcterms:W3CDTF">2020-11-19T07:10:00Z</dcterms:created>
  <dcterms:modified xsi:type="dcterms:W3CDTF">2020-12-25T07:56:00Z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